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EB" w:rsidRPr="00C23C49" w:rsidRDefault="001A15EB" w:rsidP="005B4122">
      <w:pPr>
        <w:spacing w:line="0" w:lineRule="atLeast"/>
        <w:jc w:val="center"/>
        <w:rPr>
          <w:sz w:val="26"/>
          <w:szCs w:val="26"/>
        </w:rPr>
      </w:pPr>
      <w:r w:rsidRPr="00C23C49">
        <w:rPr>
          <w:sz w:val="26"/>
          <w:szCs w:val="26"/>
        </w:rPr>
        <w:t>Государственное автономное профессиональное образовательное учреждение</w:t>
      </w:r>
      <w:r w:rsidR="005B4122" w:rsidRPr="00C23C49">
        <w:rPr>
          <w:sz w:val="26"/>
          <w:szCs w:val="26"/>
        </w:rPr>
        <w:t xml:space="preserve"> </w:t>
      </w:r>
      <w:r w:rsidRPr="00C23C49">
        <w:rPr>
          <w:sz w:val="26"/>
          <w:szCs w:val="26"/>
        </w:rPr>
        <w:t>Чукотского автономного округа</w:t>
      </w:r>
    </w:p>
    <w:p w:rsidR="001A15EB" w:rsidRPr="00C23C49" w:rsidRDefault="001A15EB" w:rsidP="005B4122">
      <w:pPr>
        <w:spacing w:line="0" w:lineRule="atLeast"/>
        <w:jc w:val="center"/>
        <w:rPr>
          <w:sz w:val="26"/>
          <w:szCs w:val="26"/>
        </w:rPr>
      </w:pPr>
      <w:r w:rsidRPr="00C23C49">
        <w:rPr>
          <w:sz w:val="26"/>
          <w:szCs w:val="26"/>
        </w:rPr>
        <w:t>«Чукотский многопрофильный колледж»</w:t>
      </w:r>
    </w:p>
    <w:p w:rsidR="001A15EB" w:rsidRPr="00C23C49" w:rsidRDefault="001A15EB"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D08A5" w:rsidRDefault="001A15EB" w:rsidP="005B4122">
      <w:pPr>
        <w:spacing w:line="0" w:lineRule="atLeast"/>
        <w:jc w:val="center"/>
        <w:rPr>
          <w:bCs/>
          <w:sz w:val="26"/>
          <w:szCs w:val="26"/>
        </w:rPr>
      </w:pPr>
      <w:r w:rsidRPr="00C23C49">
        <w:rPr>
          <w:bCs/>
          <w:sz w:val="26"/>
          <w:szCs w:val="26"/>
        </w:rPr>
        <w:t xml:space="preserve">Региональный конкурс </w:t>
      </w:r>
    </w:p>
    <w:p w:rsidR="001A15EB" w:rsidRPr="00C23C49" w:rsidRDefault="001A15EB" w:rsidP="005B4122">
      <w:pPr>
        <w:spacing w:line="0" w:lineRule="atLeast"/>
        <w:jc w:val="center"/>
        <w:rPr>
          <w:bCs/>
          <w:sz w:val="26"/>
          <w:szCs w:val="26"/>
        </w:rPr>
      </w:pPr>
      <w:r w:rsidRPr="00C23C49">
        <w:rPr>
          <w:bCs/>
          <w:sz w:val="26"/>
          <w:szCs w:val="26"/>
        </w:rPr>
        <w:t>«Методическая деятельность: опыт, развитие, потенциал»</w:t>
      </w:r>
    </w:p>
    <w:p w:rsidR="001A15EB" w:rsidRPr="00C23C49" w:rsidRDefault="00074111" w:rsidP="005B4122">
      <w:pPr>
        <w:spacing w:line="0" w:lineRule="atLeast"/>
        <w:ind w:firstLine="540"/>
        <w:jc w:val="center"/>
        <w:rPr>
          <w:bCs/>
          <w:sz w:val="26"/>
          <w:szCs w:val="26"/>
        </w:rPr>
      </w:pPr>
      <w:r w:rsidRPr="00C23C49">
        <w:rPr>
          <w:bCs/>
          <w:sz w:val="26"/>
          <w:szCs w:val="26"/>
        </w:rPr>
        <w:t>Н</w:t>
      </w:r>
      <w:r w:rsidR="001A15EB" w:rsidRPr="00C23C49">
        <w:rPr>
          <w:bCs/>
          <w:sz w:val="26"/>
          <w:szCs w:val="26"/>
        </w:rPr>
        <w:t>оминация</w:t>
      </w:r>
      <w:r>
        <w:rPr>
          <w:bCs/>
          <w:sz w:val="26"/>
          <w:szCs w:val="26"/>
        </w:rPr>
        <w:t>:</w:t>
      </w:r>
      <w:r w:rsidR="001A15EB" w:rsidRPr="00C23C49">
        <w:rPr>
          <w:bCs/>
          <w:sz w:val="26"/>
          <w:szCs w:val="26"/>
        </w:rPr>
        <w:t xml:space="preserve"> «Молодому специалисту рекомендуется»</w:t>
      </w:r>
    </w:p>
    <w:p w:rsidR="001A15EB" w:rsidRPr="00C23C49" w:rsidRDefault="001A15EB" w:rsidP="005B4122">
      <w:pPr>
        <w:spacing w:line="0" w:lineRule="atLeast"/>
        <w:rPr>
          <w:sz w:val="26"/>
          <w:szCs w:val="26"/>
        </w:rPr>
      </w:pPr>
    </w:p>
    <w:p w:rsidR="00BB72EB" w:rsidRPr="00C23C49" w:rsidRDefault="00BB72EB" w:rsidP="005B4122">
      <w:pPr>
        <w:spacing w:line="0" w:lineRule="atLeast"/>
        <w:rPr>
          <w:sz w:val="26"/>
          <w:szCs w:val="26"/>
        </w:rPr>
      </w:pPr>
    </w:p>
    <w:p w:rsidR="00BB72EB" w:rsidRPr="00C23C49" w:rsidRDefault="00BB72EB" w:rsidP="005B4122">
      <w:pPr>
        <w:spacing w:line="0" w:lineRule="atLeast"/>
        <w:rPr>
          <w:sz w:val="26"/>
          <w:szCs w:val="26"/>
        </w:rPr>
      </w:pPr>
    </w:p>
    <w:p w:rsidR="00BB72EB" w:rsidRPr="00C23C49" w:rsidRDefault="00BB72EB"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BB72EB" w:rsidRPr="00C23C49" w:rsidRDefault="00BB72EB" w:rsidP="005B4122">
      <w:pPr>
        <w:spacing w:line="0" w:lineRule="atLeast"/>
        <w:rPr>
          <w:sz w:val="26"/>
          <w:szCs w:val="26"/>
        </w:rPr>
      </w:pPr>
    </w:p>
    <w:p w:rsidR="005B4122" w:rsidRPr="00C23C49" w:rsidRDefault="00517AEC" w:rsidP="005B4122">
      <w:pPr>
        <w:spacing w:line="0" w:lineRule="atLeast"/>
        <w:jc w:val="center"/>
        <w:rPr>
          <w:b/>
          <w:sz w:val="26"/>
          <w:szCs w:val="26"/>
        </w:rPr>
      </w:pPr>
      <w:r w:rsidRPr="00C23C49">
        <w:rPr>
          <w:b/>
          <w:sz w:val="26"/>
          <w:szCs w:val="26"/>
        </w:rPr>
        <w:t>Организация</w:t>
      </w:r>
      <w:r w:rsidR="004C4F6B" w:rsidRPr="00C23C49">
        <w:rPr>
          <w:b/>
          <w:sz w:val="26"/>
          <w:szCs w:val="26"/>
        </w:rPr>
        <w:t xml:space="preserve"> </w:t>
      </w:r>
      <w:r w:rsidRPr="00C23C49">
        <w:rPr>
          <w:b/>
          <w:sz w:val="26"/>
          <w:szCs w:val="26"/>
        </w:rPr>
        <w:t>и проведение</w:t>
      </w:r>
      <w:r w:rsidR="002D249F" w:rsidRPr="00C23C49">
        <w:rPr>
          <w:b/>
          <w:sz w:val="26"/>
          <w:szCs w:val="26"/>
        </w:rPr>
        <w:t xml:space="preserve"> открытого учебного занятия  в среднем профессиональном образовательном учреждении</w:t>
      </w:r>
    </w:p>
    <w:p w:rsidR="001A15EB" w:rsidRPr="00C23C49" w:rsidRDefault="005B4122" w:rsidP="005B4122">
      <w:pPr>
        <w:spacing w:line="0" w:lineRule="atLeast"/>
        <w:jc w:val="center"/>
        <w:rPr>
          <w:b/>
          <w:sz w:val="26"/>
          <w:szCs w:val="26"/>
        </w:rPr>
      </w:pPr>
      <w:r w:rsidRPr="00C23C49">
        <w:rPr>
          <w:b/>
          <w:sz w:val="26"/>
          <w:szCs w:val="26"/>
        </w:rPr>
        <w:t>(</w:t>
      </w:r>
      <w:r w:rsidR="00517AEC" w:rsidRPr="00C23C49">
        <w:rPr>
          <w:b/>
          <w:sz w:val="26"/>
          <w:szCs w:val="26"/>
        </w:rPr>
        <w:t>Методические рекомендации</w:t>
      </w:r>
      <w:r w:rsidRPr="00C23C49">
        <w:rPr>
          <w:b/>
          <w:sz w:val="26"/>
          <w:szCs w:val="26"/>
        </w:rPr>
        <w:t>)</w:t>
      </w:r>
    </w:p>
    <w:p w:rsidR="001A15EB" w:rsidRPr="00C23C49" w:rsidRDefault="001A15EB" w:rsidP="005B4122">
      <w:pPr>
        <w:spacing w:line="0" w:lineRule="atLeast"/>
        <w:rPr>
          <w:sz w:val="26"/>
          <w:szCs w:val="26"/>
        </w:rPr>
      </w:pPr>
    </w:p>
    <w:p w:rsidR="00BB72EB" w:rsidRPr="00C23C49" w:rsidRDefault="00BB72EB" w:rsidP="005B4122">
      <w:pPr>
        <w:spacing w:line="0" w:lineRule="atLeast"/>
        <w:rPr>
          <w:sz w:val="26"/>
          <w:szCs w:val="26"/>
        </w:rPr>
      </w:pPr>
    </w:p>
    <w:p w:rsidR="001A15EB" w:rsidRPr="00C23C49" w:rsidRDefault="001A15EB"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5B4122" w:rsidRPr="00C23C49" w:rsidRDefault="005B4122" w:rsidP="005B4122">
      <w:pPr>
        <w:spacing w:line="0" w:lineRule="atLeast"/>
        <w:rPr>
          <w:sz w:val="26"/>
          <w:szCs w:val="26"/>
        </w:rPr>
      </w:pPr>
    </w:p>
    <w:p w:rsidR="001A15EB" w:rsidRPr="00C23C49" w:rsidRDefault="001A15EB" w:rsidP="005B4122">
      <w:pPr>
        <w:spacing w:line="0" w:lineRule="atLeast"/>
        <w:rPr>
          <w:sz w:val="26"/>
          <w:szCs w:val="26"/>
        </w:rPr>
      </w:pPr>
    </w:p>
    <w:p w:rsidR="005B4122" w:rsidRPr="00CE445A" w:rsidRDefault="002D249F" w:rsidP="005B4122">
      <w:pPr>
        <w:spacing w:line="0" w:lineRule="atLeast"/>
        <w:ind w:left="3969" w:hanging="1134"/>
        <w:jc w:val="right"/>
        <w:rPr>
          <w:b/>
          <w:sz w:val="26"/>
          <w:szCs w:val="26"/>
        </w:rPr>
      </w:pPr>
      <w:r w:rsidRPr="00CE445A">
        <w:rPr>
          <w:b/>
          <w:sz w:val="26"/>
          <w:szCs w:val="26"/>
        </w:rPr>
        <w:t>Николаенко Татьяна Михайловна,</w:t>
      </w:r>
      <w:r w:rsidR="005B4122" w:rsidRPr="00CE445A">
        <w:rPr>
          <w:b/>
          <w:sz w:val="26"/>
          <w:szCs w:val="26"/>
        </w:rPr>
        <w:t xml:space="preserve"> </w:t>
      </w:r>
    </w:p>
    <w:p w:rsidR="001A15EB" w:rsidRPr="00C23C49" w:rsidRDefault="002D249F" w:rsidP="005B4122">
      <w:pPr>
        <w:spacing w:line="0" w:lineRule="atLeast"/>
        <w:ind w:left="3969" w:hanging="1134"/>
        <w:jc w:val="right"/>
        <w:rPr>
          <w:sz w:val="26"/>
          <w:szCs w:val="26"/>
        </w:rPr>
      </w:pPr>
      <w:r w:rsidRPr="00C23C49">
        <w:rPr>
          <w:sz w:val="26"/>
          <w:szCs w:val="26"/>
        </w:rPr>
        <w:t>к.в.н., доцент, методист педагогического персонала научно-методического сектора</w:t>
      </w:r>
    </w:p>
    <w:p w:rsidR="009E222D" w:rsidRPr="00C23C49" w:rsidRDefault="009E222D" w:rsidP="005B4122">
      <w:pPr>
        <w:spacing w:line="0" w:lineRule="atLeast"/>
        <w:ind w:left="3969" w:hanging="1134"/>
        <w:jc w:val="right"/>
        <w:rPr>
          <w:sz w:val="26"/>
          <w:szCs w:val="26"/>
        </w:rPr>
      </w:pPr>
    </w:p>
    <w:p w:rsidR="009E7C3F" w:rsidRPr="00C23C49" w:rsidRDefault="009E7C3F" w:rsidP="005B4122">
      <w:pPr>
        <w:spacing w:line="0" w:lineRule="atLeast"/>
        <w:ind w:left="3969" w:hanging="1134"/>
        <w:jc w:val="right"/>
        <w:rPr>
          <w:sz w:val="26"/>
          <w:szCs w:val="26"/>
        </w:rPr>
      </w:pPr>
    </w:p>
    <w:p w:rsidR="001A15EB" w:rsidRPr="00C23C49" w:rsidRDefault="001A15EB" w:rsidP="005B4122">
      <w:pPr>
        <w:spacing w:line="0" w:lineRule="atLeast"/>
        <w:ind w:left="-567" w:hanging="142"/>
        <w:jc w:val="center"/>
        <w:rPr>
          <w:sz w:val="26"/>
          <w:szCs w:val="26"/>
        </w:rPr>
      </w:pPr>
    </w:p>
    <w:p w:rsidR="001A15EB" w:rsidRPr="00C23C49" w:rsidRDefault="001A15EB" w:rsidP="005B4122">
      <w:pPr>
        <w:spacing w:line="0" w:lineRule="atLeast"/>
        <w:ind w:left="-567" w:hanging="142"/>
        <w:jc w:val="center"/>
        <w:rPr>
          <w:sz w:val="26"/>
          <w:szCs w:val="26"/>
        </w:rPr>
      </w:pPr>
    </w:p>
    <w:p w:rsidR="00BB72EB" w:rsidRPr="00C23C49" w:rsidRDefault="00BB72EB" w:rsidP="005B4122">
      <w:pPr>
        <w:spacing w:line="0" w:lineRule="atLeast"/>
        <w:ind w:left="-567" w:hanging="142"/>
        <w:jc w:val="center"/>
        <w:rPr>
          <w:sz w:val="26"/>
          <w:szCs w:val="26"/>
        </w:rPr>
      </w:pPr>
      <w:bookmarkStart w:id="0" w:name="_GoBack"/>
      <w:bookmarkEnd w:id="0"/>
    </w:p>
    <w:p w:rsidR="001A15EB" w:rsidRPr="00C23C49" w:rsidRDefault="001A15EB" w:rsidP="005B4122">
      <w:pPr>
        <w:spacing w:line="0" w:lineRule="atLeast"/>
        <w:rPr>
          <w:sz w:val="26"/>
          <w:szCs w:val="26"/>
        </w:rPr>
      </w:pPr>
    </w:p>
    <w:p w:rsidR="001A15EB" w:rsidRPr="00C23C49" w:rsidRDefault="001A15EB" w:rsidP="005B4122">
      <w:pPr>
        <w:spacing w:line="0" w:lineRule="atLeast"/>
        <w:ind w:left="-567" w:hanging="142"/>
        <w:jc w:val="center"/>
        <w:rPr>
          <w:sz w:val="26"/>
          <w:szCs w:val="26"/>
        </w:rPr>
      </w:pPr>
    </w:p>
    <w:p w:rsidR="005B4122" w:rsidRPr="00C23C49" w:rsidRDefault="005B4122" w:rsidP="005B4122">
      <w:pPr>
        <w:spacing w:line="0" w:lineRule="atLeast"/>
        <w:ind w:left="-567" w:hanging="142"/>
        <w:jc w:val="center"/>
        <w:rPr>
          <w:sz w:val="26"/>
          <w:szCs w:val="26"/>
        </w:rPr>
      </w:pPr>
    </w:p>
    <w:p w:rsidR="005B4122" w:rsidRPr="00C23C49" w:rsidRDefault="005B4122" w:rsidP="005B4122">
      <w:pPr>
        <w:spacing w:line="0" w:lineRule="atLeast"/>
        <w:ind w:left="-567" w:hanging="142"/>
        <w:jc w:val="center"/>
        <w:rPr>
          <w:sz w:val="26"/>
          <w:szCs w:val="26"/>
        </w:rPr>
      </w:pPr>
    </w:p>
    <w:p w:rsidR="005B4122" w:rsidRPr="00C23C49" w:rsidRDefault="005B4122" w:rsidP="005B4122">
      <w:pPr>
        <w:spacing w:line="0" w:lineRule="atLeast"/>
        <w:ind w:left="-567" w:hanging="142"/>
        <w:jc w:val="center"/>
        <w:rPr>
          <w:sz w:val="26"/>
          <w:szCs w:val="26"/>
        </w:rPr>
      </w:pPr>
    </w:p>
    <w:p w:rsidR="005B4122" w:rsidRPr="00C23C49" w:rsidRDefault="005B4122" w:rsidP="005B4122">
      <w:pPr>
        <w:spacing w:line="0" w:lineRule="atLeast"/>
        <w:ind w:left="-567" w:hanging="142"/>
        <w:jc w:val="center"/>
        <w:rPr>
          <w:sz w:val="26"/>
          <w:szCs w:val="26"/>
        </w:rPr>
      </w:pPr>
    </w:p>
    <w:p w:rsidR="001A15EB" w:rsidRPr="00C23C49" w:rsidRDefault="005B4122" w:rsidP="005B4122">
      <w:pPr>
        <w:spacing w:line="0" w:lineRule="atLeast"/>
        <w:jc w:val="center"/>
        <w:rPr>
          <w:sz w:val="26"/>
          <w:szCs w:val="26"/>
        </w:rPr>
      </w:pPr>
      <w:r w:rsidRPr="00C23C49">
        <w:rPr>
          <w:sz w:val="26"/>
          <w:szCs w:val="26"/>
        </w:rPr>
        <w:t xml:space="preserve">Анадырь, </w:t>
      </w:r>
      <w:r w:rsidR="001A15EB" w:rsidRPr="00C23C49">
        <w:rPr>
          <w:sz w:val="26"/>
          <w:szCs w:val="26"/>
        </w:rPr>
        <w:t>2017</w:t>
      </w:r>
    </w:p>
    <w:p w:rsidR="00BF56F7" w:rsidRPr="00C23C49" w:rsidRDefault="00BF56F7" w:rsidP="005B4122">
      <w:pPr>
        <w:pStyle w:val="Default"/>
        <w:spacing w:line="0" w:lineRule="atLeast"/>
        <w:ind w:firstLine="709"/>
        <w:jc w:val="both"/>
        <w:rPr>
          <w:sz w:val="26"/>
          <w:szCs w:val="26"/>
        </w:rPr>
      </w:pPr>
      <w:r w:rsidRPr="00C23C49">
        <w:rPr>
          <w:sz w:val="26"/>
          <w:szCs w:val="26"/>
        </w:rPr>
        <w:lastRenderedPageBreak/>
        <w:t xml:space="preserve">Открытое учебное занятие является формой распространения и пропаганды передового опыта, формой методической работы преподавателя, действенным элементом учебного и воспитательного процесса. </w:t>
      </w:r>
    </w:p>
    <w:p w:rsidR="00BF56F7" w:rsidRPr="00C23C49" w:rsidRDefault="00BF56F7" w:rsidP="005B4122">
      <w:pPr>
        <w:pStyle w:val="Default"/>
        <w:spacing w:line="0" w:lineRule="atLeast"/>
        <w:ind w:firstLine="709"/>
        <w:jc w:val="both"/>
        <w:rPr>
          <w:sz w:val="26"/>
          <w:szCs w:val="26"/>
        </w:rPr>
      </w:pPr>
      <w:r w:rsidRPr="00C23C49">
        <w:rPr>
          <w:sz w:val="26"/>
          <w:szCs w:val="26"/>
        </w:rPr>
        <w:t xml:space="preserve">Целью открытого учебного занятия является показ передовых форм и методов обучения, анализ дидактической эффективности использования технических средств обучения (ТСО) и применения информационных технологий (ИТ), обобщение приемов научной организации и контроля образовательного процесса. </w:t>
      </w:r>
    </w:p>
    <w:p w:rsidR="00BF56F7" w:rsidRPr="00C23C49" w:rsidRDefault="00BF56F7" w:rsidP="005B4122">
      <w:pPr>
        <w:pStyle w:val="Default"/>
        <w:spacing w:line="0" w:lineRule="atLeast"/>
        <w:ind w:firstLine="709"/>
        <w:jc w:val="both"/>
        <w:rPr>
          <w:sz w:val="26"/>
          <w:szCs w:val="26"/>
        </w:rPr>
      </w:pPr>
      <w:r w:rsidRPr="00C23C49">
        <w:rPr>
          <w:sz w:val="26"/>
          <w:szCs w:val="26"/>
        </w:rPr>
        <w:t xml:space="preserve">Задачей преподавателя, готовящего открытое занятие, является демонстрация методики преподавания, совершенствование отдельных приемов, педагогических находок, формирование системы работы с учащимися. </w:t>
      </w:r>
    </w:p>
    <w:p w:rsidR="005D08A5" w:rsidRDefault="00BF56F7" w:rsidP="005B4122">
      <w:pPr>
        <w:pStyle w:val="Default"/>
        <w:spacing w:line="0" w:lineRule="atLeast"/>
        <w:ind w:firstLine="709"/>
        <w:jc w:val="both"/>
        <w:rPr>
          <w:sz w:val="26"/>
          <w:szCs w:val="26"/>
        </w:rPr>
      </w:pPr>
      <w:r w:rsidRPr="00C23C49">
        <w:rPr>
          <w:sz w:val="26"/>
          <w:szCs w:val="26"/>
        </w:rPr>
        <w:t xml:space="preserve">Для проведения открытого занятия может использоваться любой вид учебных занятий. </w:t>
      </w:r>
    </w:p>
    <w:p w:rsidR="00BF56F7" w:rsidRPr="00C23C49" w:rsidRDefault="00BF56F7" w:rsidP="005B4122">
      <w:pPr>
        <w:pStyle w:val="Default"/>
        <w:spacing w:line="0" w:lineRule="atLeast"/>
        <w:ind w:firstLine="709"/>
        <w:jc w:val="both"/>
        <w:rPr>
          <w:sz w:val="26"/>
          <w:szCs w:val="26"/>
        </w:rPr>
      </w:pPr>
      <w:r w:rsidRPr="00C23C49">
        <w:rPr>
          <w:sz w:val="26"/>
          <w:szCs w:val="26"/>
        </w:rPr>
        <w:t>Открытые занятия для всех преподавателей колледжа направлены на оказание помощи им в решении педагогических задач по совершенствованию образовательного процесса. В начале учебного года председателям</w:t>
      </w:r>
      <w:r w:rsidR="005D08A5">
        <w:rPr>
          <w:sz w:val="26"/>
          <w:szCs w:val="26"/>
        </w:rPr>
        <w:t xml:space="preserve"> предметно-цикловых</w:t>
      </w:r>
      <w:r w:rsidR="005D08A5" w:rsidRPr="00C23C49">
        <w:rPr>
          <w:sz w:val="26"/>
          <w:szCs w:val="26"/>
        </w:rPr>
        <w:t xml:space="preserve"> комисси</w:t>
      </w:r>
      <w:r w:rsidR="005D08A5">
        <w:rPr>
          <w:sz w:val="26"/>
          <w:szCs w:val="26"/>
        </w:rPr>
        <w:t>й</w:t>
      </w:r>
      <w:r w:rsidR="005D08A5" w:rsidRPr="00C23C49">
        <w:rPr>
          <w:sz w:val="26"/>
          <w:szCs w:val="26"/>
        </w:rPr>
        <w:t xml:space="preserve"> (ПЦК)</w:t>
      </w:r>
      <w:r w:rsidR="005D08A5">
        <w:rPr>
          <w:sz w:val="26"/>
          <w:szCs w:val="26"/>
        </w:rPr>
        <w:t xml:space="preserve"> </w:t>
      </w:r>
      <w:r w:rsidRPr="00C23C49">
        <w:rPr>
          <w:sz w:val="26"/>
          <w:szCs w:val="26"/>
        </w:rPr>
        <w:t xml:space="preserve">рекомендуется составить график проведения открытых занятий. </w:t>
      </w:r>
    </w:p>
    <w:p w:rsidR="005D08A5" w:rsidRDefault="00BF56F7" w:rsidP="005B4122">
      <w:pPr>
        <w:pStyle w:val="Default"/>
        <w:spacing w:line="0" w:lineRule="atLeast"/>
        <w:ind w:firstLine="709"/>
        <w:jc w:val="both"/>
        <w:rPr>
          <w:sz w:val="26"/>
          <w:szCs w:val="26"/>
        </w:rPr>
      </w:pPr>
      <w:r w:rsidRPr="00C23C49">
        <w:rPr>
          <w:sz w:val="26"/>
          <w:szCs w:val="26"/>
        </w:rPr>
        <w:t>При планировании проведения открытых занятий целесообразно поручать их проведение опытным, творчески работающим преподавателям. Могут привлекаться к проведению открытых занятий и начинающие преподаватели, если у них есть интересные педагогические находки и перспективы</w:t>
      </w:r>
      <w:r w:rsidR="001F2005" w:rsidRPr="00C23C49">
        <w:rPr>
          <w:sz w:val="26"/>
          <w:szCs w:val="26"/>
        </w:rPr>
        <w:t>[1]</w:t>
      </w:r>
      <w:r w:rsidRPr="00C23C49">
        <w:rPr>
          <w:sz w:val="26"/>
          <w:szCs w:val="26"/>
        </w:rPr>
        <w:t xml:space="preserve">. </w:t>
      </w:r>
    </w:p>
    <w:p w:rsidR="00BF56F7" w:rsidRPr="00C23C49" w:rsidRDefault="00BF56F7" w:rsidP="005B4122">
      <w:pPr>
        <w:pStyle w:val="Default"/>
        <w:spacing w:line="0" w:lineRule="atLeast"/>
        <w:ind w:firstLine="709"/>
        <w:jc w:val="both"/>
        <w:rPr>
          <w:color w:val="auto"/>
          <w:sz w:val="26"/>
          <w:szCs w:val="26"/>
        </w:rPr>
      </w:pPr>
      <w:r w:rsidRPr="00C23C49">
        <w:rPr>
          <w:sz w:val="26"/>
          <w:szCs w:val="26"/>
        </w:rPr>
        <w:t xml:space="preserve">При планировании открытых занятий необходимо определить конкретную методическую цель каждого из занятий. Выбор темы открытого занятия предоставляется преподавателю, который проводит занятие. При прочих равных условиях, преимущества должно быть отдано более сложным темам программы, которые необходимы для осуществления межпредметных связей, недостаточно освещены в </w:t>
      </w:r>
      <w:r w:rsidRPr="00C23C49">
        <w:rPr>
          <w:color w:val="auto"/>
          <w:sz w:val="26"/>
          <w:szCs w:val="26"/>
        </w:rPr>
        <w:t xml:space="preserve">методической литературе, требуют педагогических находок в методике их изложения и др.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При планировании открытых учебных занятий следует равномерно распределять их по учебным группам. Нецелесообразно планировать открытые занятия на сентябрь (время организационных мероприятий), январь, июнь (время сессий). Рекомендуется каждому преподавателю проводить открытые занятия не реже одного раза в 2 года.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Уровень открытого занятия должен отражать научность и точность фактического материала, использование последних достижений науки в рассматриваемом вопросе, реализацию учебных, развивающих и воспитательных целей.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Методическая оптимальность занятий должна определить: правильность выбранного вида использования наглядности, ТСО, новых методов в обучении; правильное распределение времени на структурные элементы занятия и другие составляющие.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Применение новых педагогических технологий, приемов и методов преподавания, при помощи которых реализуются цели занятия, формирование знаний, умений и навыков на основе самостоятельной познавательной деятельности учащихся, являются основными требованиями к открытому занятию.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Открытое занятие должно служить иллюстрацией выводов, к которым пришел преподаватель в результате педагогического эксперимента или на </w:t>
      </w:r>
      <w:r w:rsidRPr="00C23C49">
        <w:rPr>
          <w:color w:val="auto"/>
          <w:sz w:val="26"/>
          <w:szCs w:val="26"/>
        </w:rPr>
        <w:lastRenderedPageBreak/>
        <w:t xml:space="preserve">основании многолетнего опыта работы. До проведения открытого занятия рекомендуется обсудить на заседании ПЦК вопросы, связанные с его проведением.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Подготовка к открытому занятию проводится в соответствии с требованиями оптимальной методики проведения занятия:</w:t>
      </w:r>
    </w:p>
    <w:p w:rsidR="00BF56F7" w:rsidRPr="00C23C49" w:rsidRDefault="00BF56F7" w:rsidP="005B4122">
      <w:pPr>
        <w:pStyle w:val="Default"/>
        <w:numPr>
          <w:ilvl w:val="0"/>
          <w:numId w:val="3"/>
        </w:numPr>
        <w:spacing w:line="0" w:lineRule="atLeast"/>
        <w:jc w:val="both"/>
        <w:rPr>
          <w:color w:val="auto"/>
          <w:sz w:val="26"/>
          <w:szCs w:val="26"/>
        </w:rPr>
      </w:pPr>
      <w:r w:rsidRPr="00C23C49">
        <w:rPr>
          <w:color w:val="auto"/>
          <w:sz w:val="26"/>
          <w:szCs w:val="26"/>
        </w:rPr>
        <w:t xml:space="preserve">анализ содержания учебного материала; </w:t>
      </w:r>
    </w:p>
    <w:p w:rsidR="00BF56F7" w:rsidRPr="00C23C49" w:rsidRDefault="00BF56F7" w:rsidP="005B4122">
      <w:pPr>
        <w:pStyle w:val="Default"/>
        <w:numPr>
          <w:ilvl w:val="0"/>
          <w:numId w:val="3"/>
        </w:numPr>
        <w:spacing w:line="0" w:lineRule="atLeast"/>
        <w:jc w:val="both"/>
        <w:rPr>
          <w:color w:val="auto"/>
          <w:sz w:val="26"/>
          <w:szCs w:val="26"/>
        </w:rPr>
      </w:pPr>
      <w:r w:rsidRPr="00C23C49">
        <w:rPr>
          <w:color w:val="auto"/>
          <w:sz w:val="26"/>
          <w:szCs w:val="26"/>
        </w:rPr>
        <w:t xml:space="preserve">анализ особенностей обучения конкретной группы на данном занятии; </w:t>
      </w:r>
    </w:p>
    <w:p w:rsidR="00BF56F7" w:rsidRPr="00C23C49" w:rsidRDefault="00BF56F7" w:rsidP="005B4122">
      <w:pPr>
        <w:pStyle w:val="Default"/>
        <w:numPr>
          <w:ilvl w:val="0"/>
          <w:numId w:val="3"/>
        </w:numPr>
        <w:spacing w:line="0" w:lineRule="atLeast"/>
        <w:jc w:val="both"/>
        <w:rPr>
          <w:color w:val="auto"/>
          <w:sz w:val="26"/>
          <w:szCs w:val="26"/>
        </w:rPr>
      </w:pPr>
      <w:r w:rsidRPr="00C23C49">
        <w:rPr>
          <w:color w:val="auto"/>
          <w:sz w:val="26"/>
          <w:szCs w:val="26"/>
        </w:rPr>
        <w:t xml:space="preserve">выбор форм, методов и средств обучения; </w:t>
      </w:r>
    </w:p>
    <w:p w:rsidR="00BF56F7" w:rsidRPr="00C23C49" w:rsidRDefault="00BF56F7" w:rsidP="005B4122">
      <w:pPr>
        <w:pStyle w:val="Default"/>
        <w:numPr>
          <w:ilvl w:val="0"/>
          <w:numId w:val="3"/>
        </w:numPr>
        <w:spacing w:line="0" w:lineRule="atLeast"/>
        <w:jc w:val="both"/>
        <w:rPr>
          <w:color w:val="auto"/>
          <w:sz w:val="26"/>
          <w:szCs w:val="26"/>
        </w:rPr>
      </w:pPr>
      <w:r w:rsidRPr="00C23C49">
        <w:rPr>
          <w:color w:val="auto"/>
          <w:sz w:val="26"/>
          <w:szCs w:val="26"/>
        </w:rPr>
        <w:t xml:space="preserve">краткое описание хода занятия в соответствии с требованиями плана учебного занятия.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Начинать подготовку необходимо с формулировки методической цели открытого занятия, которую в обязательном порядке следует обсудить с коллегами. Выбор темы открытого занятия преподаватель делает самостоятельно, с учетом анализа материала, на котором он смож</w:t>
      </w:r>
      <w:r w:rsidR="00F55B69">
        <w:rPr>
          <w:color w:val="auto"/>
          <w:sz w:val="26"/>
          <w:szCs w:val="26"/>
        </w:rPr>
        <w:t xml:space="preserve">ет лучше показать </w:t>
      </w:r>
      <w:r w:rsidRPr="00C23C49">
        <w:rPr>
          <w:color w:val="auto"/>
          <w:sz w:val="26"/>
          <w:szCs w:val="26"/>
        </w:rPr>
        <w:t>приемы и методы, организацию учебной деятельности учащихся на разных этапах занятия. В соответствии с методической целью занятия, преподаватель выбирает такой учебный материал, который позволит наиболее полно раскрыть методику, которая составляет основу его педагогического мастерства</w:t>
      </w:r>
      <w:r w:rsidR="001F2005" w:rsidRPr="00C23C49">
        <w:rPr>
          <w:sz w:val="26"/>
          <w:szCs w:val="26"/>
        </w:rPr>
        <w:t>[2]</w:t>
      </w:r>
      <w:r w:rsidRPr="00C23C49">
        <w:rPr>
          <w:color w:val="auto"/>
          <w:sz w:val="26"/>
          <w:szCs w:val="26"/>
        </w:rPr>
        <w:t xml:space="preserve">.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При подготовке к открытому занятию преподаватель должен использовать современную информацию, подобрать материалы из педагогической, научно-технической и методической литературы. Все это поможет сделать занятие интересным и познавательным, позволит учащимся быть в курсе современных достижений.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К открытому занятию необходимо составить план с четким и разумным распределением времени занятия и указаниями, что и как делают преподаватель и учащиеся.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Материально-техническое оснащение занятия необходимо продумать и подготовить заранее</w:t>
      </w:r>
      <w:r w:rsidR="00DA15DF" w:rsidRPr="00C23C49">
        <w:rPr>
          <w:sz w:val="26"/>
          <w:szCs w:val="26"/>
        </w:rPr>
        <w:t>[3]</w:t>
      </w:r>
      <w:r w:rsidRPr="00C23C49">
        <w:rPr>
          <w:color w:val="auto"/>
          <w:sz w:val="26"/>
          <w:szCs w:val="26"/>
        </w:rPr>
        <w:t xml:space="preserve">. Следует испытать в действии приборы и оборудование, вычислительную технику, ТСО, ИТ и продумать последовательность их использования на занятии.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Наглядные пособия и аудиовизуальные средства необходимо отобрать так, чтобы их применение давало оптимальный эффект для достижения поставленных целей. Следует помнить, что слишком большое количество наглядных пособий рассеивает внимание учащихся.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ПЦК должна оказать необходимую помощь педагогу в подготовке открытого занятия, в обсуждении плана его проведения, методического и технического оснащения занятия. Полный комплект материалов, определяющих методическое обеспечение открытого занятия, включает следующие документы, оформленные согласно требованиям ГАПОУ ЧАО «ЧМК»: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тематический/календарно-тематический план;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конспект урока, конспект лекции, разработку практического занятия/лабораторной работы  (в электронной и печатной формах);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комплект материалов по разнообразным видам контроля;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дидактический и раздаточный материал;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задания для самостоятельной работы;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презентации и другие материалы на электронных носителях;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 xml:space="preserve">варианты задач или вопросов для домашнего задания; </w:t>
      </w:r>
    </w:p>
    <w:p w:rsidR="00BF56F7" w:rsidRPr="00C23C49" w:rsidRDefault="00BF56F7" w:rsidP="005B4122">
      <w:pPr>
        <w:pStyle w:val="Default"/>
        <w:numPr>
          <w:ilvl w:val="0"/>
          <w:numId w:val="4"/>
        </w:numPr>
        <w:spacing w:line="0" w:lineRule="atLeast"/>
        <w:jc w:val="both"/>
        <w:rPr>
          <w:color w:val="auto"/>
          <w:sz w:val="26"/>
          <w:szCs w:val="26"/>
        </w:rPr>
      </w:pPr>
      <w:r w:rsidRPr="00C23C49">
        <w:rPr>
          <w:color w:val="auto"/>
          <w:sz w:val="26"/>
          <w:szCs w:val="26"/>
        </w:rPr>
        <w:t>методическую разработку по проведени</w:t>
      </w:r>
      <w:r w:rsidR="00C0724D" w:rsidRPr="00C23C49">
        <w:rPr>
          <w:color w:val="auto"/>
          <w:sz w:val="26"/>
          <w:szCs w:val="26"/>
        </w:rPr>
        <w:t>ю конкретного открытого занятия</w:t>
      </w:r>
      <w:r w:rsidRPr="00C23C49">
        <w:rPr>
          <w:color w:val="auto"/>
          <w:sz w:val="26"/>
          <w:szCs w:val="26"/>
        </w:rPr>
        <w:t xml:space="preserve">.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lastRenderedPageBreak/>
        <w:t xml:space="preserve">В зависимости от типа занятия подбираются соответствующие составляющие методического обеспечения. Педагог, готовящий открытое занятие, рассматривает это занятие в свете тех педагогических задач, которые положены в основу его деятельности, чтобы используемые методы и средства воздействия на учащихся, способы организации их работы на занятии помогли другим педагогам критически оценить увиденное.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Методическая разработка может дополняться и частично перерабатываться после проведения открытого занятия, чтобы все ценное, что получено в процессе проведения занятия, нашло в ней отражение и могло использоваться другими преподавателями.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Содержание и оформление методической разработки должно соответствовать методическим требованиям. Подготовленная и оформленная методическая разработка после утверждения на заседании ПЦК сдается в методисту научно-методического отдела в электронной и печатной формах. </w:t>
      </w:r>
    </w:p>
    <w:p w:rsidR="00445A9E" w:rsidRPr="00445A9E" w:rsidRDefault="00445A9E" w:rsidP="00445A9E">
      <w:pPr>
        <w:pStyle w:val="Default"/>
        <w:spacing w:line="0" w:lineRule="atLeast"/>
        <w:jc w:val="both"/>
        <w:rPr>
          <w:color w:val="auto"/>
          <w:sz w:val="26"/>
          <w:szCs w:val="26"/>
        </w:rPr>
      </w:pPr>
      <w:r w:rsidRPr="00445A9E">
        <w:rPr>
          <w:color w:val="auto"/>
          <w:sz w:val="26"/>
          <w:szCs w:val="26"/>
        </w:rPr>
        <w:tab/>
        <w:t>При подготовке открытого занятия рекомендуется использовать следующие па</w:t>
      </w:r>
      <w:r>
        <w:rPr>
          <w:color w:val="auto"/>
          <w:sz w:val="26"/>
          <w:szCs w:val="26"/>
        </w:rPr>
        <w:t>м</w:t>
      </w:r>
      <w:r w:rsidRPr="00445A9E">
        <w:rPr>
          <w:color w:val="auto"/>
          <w:sz w:val="26"/>
          <w:szCs w:val="26"/>
        </w:rPr>
        <w:t>я</w:t>
      </w:r>
      <w:r>
        <w:rPr>
          <w:color w:val="auto"/>
          <w:sz w:val="26"/>
          <w:szCs w:val="26"/>
        </w:rPr>
        <w:t>т</w:t>
      </w:r>
      <w:r w:rsidRPr="00445A9E">
        <w:rPr>
          <w:color w:val="auto"/>
          <w:sz w:val="26"/>
          <w:szCs w:val="26"/>
        </w:rPr>
        <w:t>ки:</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В основной части </w:t>
      </w:r>
      <w:r w:rsidR="0041101D">
        <w:rPr>
          <w:color w:val="auto"/>
          <w:sz w:val="26"/>
          <w:szCs w:val="26"/>
        </w:rPr>
        <w:t xml:space="preserve">методической разработки занятия </w:t>
      </w:r>
      <w:r w:rsidRPr="00C23C49">
        <w:rPr>
          <w:color w:val="auto"/>
          <w:sz w:val="26"/>
          <w:szCs w:val="26"/>
        </w:rPr>
        <w:t>можно выделить следующие разделы:</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1. Методическое обоснование темы.</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2. Методические рекомендации по проведению занятия.</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3. План и ход занятия.</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4. Учебно-методический, контрольно-измерительный и дидактический материал к занятию (можно </w:t>
      </w:r>
      <w:r w:rsidR="0041101D">
        <w:rPr>
          <w:color w:val="auto"/>
          <w:sz w:val="26"/>
          <w:szCs w:val="26"/>
        </w:rPr>
        <w:t>представить</w:t>
      </w:r>
      <w:r w:rsidRPr="00C23C49">
        <w:rPr>
          <w:color w:val="auto"/>
          <w:sz w:val="26"/>
          <w:szCs w:val="26"/>
        </w:rPr>
        <w:t xml:space="preserve"> в виде приложений).</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5. Список литературы (источников) для студентов.</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6. Список литературы для преподавателей.</w:t>
      </w:r>
    </w:p>
    <w:p w:rsidR="0041101D" w:rsidRDefault="00BF56F7" w:rsidP="005B4122">
      <w:pPr>
        <w:pStyle w:val="Default"/>
        <w:spacing w:line="0" w:lineRule="atLeast"/>
        <w:ind w:firstLine="709"/>
        <w:jc w:val="both"/>
        <w:rPr>
          <w:color w:val="auto"/>
          <w:sz w:val="26"/>
          <w:szCs w:val="26"/>
        </w:rPr>
      </w:pPr>
      <w:r w:rsidRPr="00C23C49">
        <w:rPr>
          <w:color w:val="auto"/>
          <w:sz w:val="26"/>
          <w:szCs w:val="26"/>
        </w:rPr>
        <w:t xml:space="preserve">Пример методических рекомендаций по проведению занятия: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Подготовка к занятию ведётся в течение двух недель. Обучающиеся разделены на творческие группы. Заранее получают задание, накапливают материал, готовят ответы на вопросы. Преподаватель проводит консультации с группами.</w:t>
      </w:r>
    </w:p>
    <w:p w:rsidR="00BF56F7" w:rsidRPr="004B3E59" w:rsidRDefault="004B3E59" w:rsidP="005B4122">
      <w:pPr>
        <w:pStyle w:val="Default"/>
        <w:spacing w:line="0" w:lineRule="atLeast"/>
        <w:ind w:firstLine="709"/>
        <w:jc w:val="center"/>
        <w:rPr>
          <w:caps/>
          <w:color w:val="auto"/>
          <w:sz w:val="26"/>
          <w:szCs w:val="26"/>
        </w:rPr>
      </w:pPr>
      <w:r>
        <w:rPr>
          <w:caps/>
          <w:color w:val="auto"/>
          <w:sz w:val="26"/>
          <w:szCs w:val="26"/>
        </w:rPr>
        <w:t>рекомендуемый план</w:t>
      </w:r>
      <w:r w:rsidR="00BF56F7" w:rsidRPr="004B3E59">
        <w:rPr>
          <w:caps/>
          <w:color w:val="auto"/>
          <w:sz w:val="26"/>
          <w:szCs w:val="26"/>
        </w:rPr>
        <w:t xml:space="preserve"> - технологическая карта серии</w:t>
      </w:r>
      <w:r w:rsidR="004C4F6B" w:rsidRPr="004B3E59">
        <w:rPr>
          <w:caps/>
          <w:color w:val="auto"/>
          <w:sz w:val="26"/>
          <w:szCs w:val="26"/>
        </w:rPr>
        <w:t xml:space="preserve"> </w:t>
      </w:r>
      <w:r w:rsidR="00BF56F7" w:rsidRPr="004B3E59">
        <w:rPr>
          <w:caps/>
          <w:color w:val="auto"/>
          <w:sz w:val="26"/>
          <w:szCs w:val="26"/>
        </w:rPr>
        <w:t>уроков/занятий/темы/раздела</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Технологическая карта урока – это способ графического проектирования урока/занятия, таблица, позволяющая структурировать урок/занятие по выбранным преподавателем параметрам. Такими параметрами могут быть этапы урока, его цели, содержание учебного материала, методы и приемы организации учебной деятельности обучающихся, деятельность преподавателя и деятельность обучающихся.</w:t>
      </w:r>
    </w:p>
    <w:p w:rsidR="00BF56F7" w:rsidRPr="00C23C49" w:rsidRDefault="00BF56F7" w:rsidP="005B4122">
      <w:pPr>
        <w:pStyle w:val="Default"/>
        <w:spacing w:line="0" w:lineRule="atLeast"/>
        <w:ind w:firstLine="709"/>
        <w:jc w:val="both"/>
        <w:rPr>
          <w:color w:val="auto"/>
          <w:sz w:val="26"/>
          <w:szCs w:val="26"/>
        </w:rPr>
      </w:pPr>
      <w:r w:rsidRPr="00C23C49">
        <w:rPr>
          <w:i/>
          <w:iCs/>
          <w:color w:val="auto"/>
          <w:sz w:val="26"/>
          <w:szCs w:val="26"/>
        </w:rPr>
        <w:t xml:space="preserve">Примечание: </w:t>
      </w:r>
      <w:r w:rsidRPr="00C23C49">
        <w:rPr>
          <w:color w:val="auto"/>
          <w:sz w:val="26"/>
          <w:szCs w:val="26"/>
        </w:rPr>
        <w:t>в колонках технологической карты следует указывать конкретные задания, вопросы, учебные пособия и т.д.</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Раздел (тема):</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Общая проблема:</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Цели и задачи:</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Квалификационные требования:</w:t>
      </w:r>
    </w:p>
    <w:p w:rsidR="00BF56F7" w:rsidRPr="00C23C49" w:rsidRDefault="00BF56F7" w:rsidP="005B4122">
      <w:pPr>
        <w:pStyle w:val="Default"/>
        <w:numPr>
          <w:ilvl w:val="0"/>
          <w:numId w:val="6"/>
        </w:numPr>
        <w:tabs>
          <w:tab w:val="clear" w:pos="1781"/>
          <w:tab w:val="num" w:pos="1134"/>
        </w:tabs>
        <w:spacing w:line="0" w:lineRule="atLeast"/>
        <w:ind w:left="0"/>
        <w:jc w:val="both"/>
        <w:rPr>
          <w:color w:val="auto"/>
          <w:sz w:val="26"/>
          <w:szCs w:val="26"/>
        </w:rPr>
      </w:pPr>
      <w:r w:rsidRPr="00C23C49">
        <w:rPr>
          <w:color w:val="auto"/>
          <w:sz w:val="26"/>
          <w:szCs w:val="26"/>
        </w:rPr>
        <w:t>должен знать</w:t>
      </w:r>
    </w:p>
    <w:p w:rsidR="00BF56F7" w:rsidRPr="00C23C49" w:rsidRDefault="00BF56F7" w:rsidP="005B4122">
      <w:pPr>
        <w:pStyle w:val="Default"/>
        <w:numPr>
          <w:ilvl w:val="0"/>
          <w:numId w:val="6"/>
        </w:numPr>
        <w:tabs>
          <w:tab w:val="clear" w:pos="1781"/>
          <w:tab w:val="num" w:pos="1134"/>
        </w:tabs>
        <w:spacing w:line="0" w:lineRule="atLeast"/>
        <w:ind w:left="0"/>
        <w:jc w:val="both"/>
        <w:rPr>
          <w:color w:val="auto"/>
          <w:sz w:val="26"/>
          <w:szCs w:val="26"/>
        </w:rPr>
      </w:pPr>
      <w:r w:rsidRPr="00C23C49">
        <w:rPr>
          <w:color w:val="auto"/>
          <w:sz w:val="26"/>
          <w:szCs w:val="26"/>
        </w:rPr>
        <w:t>должен уметь</w:t>
      </w:r>
    </w:p>
    <w:tbl>
      <w:tblPr>
        <w:tblStyle w:val="ab"/>
        <w:tblW w:w="9519" w:type="dxa"/>
        <w:tblInd w:w="228" w:type="dxa"/>
        <w:tblLayout w:type="fixed"/>
        <w:tblLook w:val="01E0"/>
      </w:tblPr>
      <w:tblGrid>
        <w:gridCol w:w="5692"/>
        <w:gridCol w:w="956"/>
        <w:gridCol w:w="957"/>
        <w:gridCol w:w="957"/>
        <w:gridCol w:w="957"/>
      </w:tblGrid>
      <w:tr w:rsidR="00BF56F7" w:rsidRPr="00C23C49" w:rsidTr="00E353A3">
        <w:trPr>
          <w:tblHeader/>
        </w:trPr>
        <w:tc>
          <w:tcPr>
            <w:tcW w:w="5692" w:type="dxa"/>
            <w:vMerge w:val="restart"/>
            <w:tcBorders>
              <w:top w:val="single" w:sz="4" w:space="0" w:color="auto"/>
              <w:left w:val="single" w:sz="4" w:space="0" w:color="auto"/>
              <w:bottom w:val="single" w:sz="4" w:space="0" w:color="auto"/>
              <w:right w:val="single" w:sz="4" w:space="0" w:color="auto"/>
            </w:tcBorders>
            <w:vAlign w:val="center"/>
            <w:hideMark/>
          </w:tcPr>
          <w:p w:rsidR="00BF56F7" w:rsidRPr="00C23C49" w:rsidRDefault="00BF56F7" w:rsidP="005B4122">
            <w:pPr>
              <w:spacing w:line="0" w:lineRule="atLeast"/>
              <w:ind w:hanging="86"/>
              <w:jc w:val="center"/>
              <w:rPr>
                <w:b/>
                <w:bCs/>
                <w:sz w:val="26"/>
                <w:szCs w:val="26"/>
              </w:rPr>
            </w:pPr>
            <w:r w:rsidRPr="00C23C49">
              <w:rPr>
                <w:b/>
                <w:bCs/>
                <w:sz w:val="26"/>
                <w:szCs w:val="26"/>
              </w:rPr>
              <w:t>Элементы</w:t>
            </w:r>
            <w:r w:rsidR="004C4F6B" w:rsidRPr="00C23C49">
              <w:rPr>
                <w:b/>
                <w:bCs/>
                <w:sz w:val="26"/>
                <w:szCs w:val="26"/>
              </w:rPr>
              <w:t xml:space="preserve"> </w:t>
            </w:r>
            <w:r w:rsidRPr="00C23C49">
              <w:rPr>
                <w:b/>
                <w:bCs/>
                <w:sz w:val="26"/>
                <w:szCs w:val="26"/>
              </w:rPr>
              <w:t>занятия</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BF56F7" w:rsidRPr="00C23C49" w:rsidRDefault="00BF56F7" w:rsidP="005B4122">
            <w:pPr>
              <w:spacing w:line="0" w:lineRule="atLeast"/>
              <w:ind w:hanging="86"/>
              <w:jc w:val="center"/>
              <w:rPr>
                <w:b/>
                <w:bCs/>
                <w:sz w:val="26"/>
                <w:szCs w:val="26"/>
              </w:rPr>
            </w:pPr>
            <w:r w:rsidRPr="00C23C49">
              <w:rPr>
                <w:b/>
                <w:bCs/>
                <w:sz w:val="26"/>
                <w:szCs w:val="26"/>
              </w:rPr>
              <w:t>Раздел 1. Наименование раздела</w:t>
            </w:r>
          </w:p>
        </w:tc>
      </w:tr>
      <w:tr w:rsidR="00E353A3" w:rsidRPr="00C23C49" w:rsidTr="00E353A3">
        <w:trPr>
          <w:trHeight w:val="85"/>
          <w:tblHeader/>
        </w:trPr>
        <w:tc>
          <w:tcPr>
            <w:tcW w:w="5692" w:type="dxa"/>
            <w:vMerge/>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spacing w:line="0" w:lineRule="atLeast"/>
              <w:ind w:hanging="86"/>
              <w:rPr>
                <w:b/>
                <w:bCs/>
                <w:sz w:val="26"/>
                <w:szCs w:val="26"/>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b/>
                <w:bCs/>
                <w:color w:val="auto"/>
                <w:sz w:val="26"/>
                <w:szCs w:val="26"/>
              </w:rPr>
            </w:pPr>
            <w:r w:rsidRPr="00C23C49">
              <w:rPr>
                <w:b/>
                <w:bCs/>
                <w:color w:val="auto"/>
                <w:sz w:val="26"/>
                <w:szCs w:val="26"/>
              </w:rPr>
              <w:t>Тема 1</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b/>
                <w:bCs/>
                <w:color w:val="auto"/>
                <w:sz w:val="26"/>
                <w:szCs w:val="26"/>
              </w:rPr>
            </w:pPr>
            <w:r w:rsidRPr="00C23C49">
              <w:rPr>
                <w:b/>
                <w:bCs/>
                <w:color w:val="auto"/>
                <w:sz w:val="26"/>
                <w:szCs w:val="26"/>
              </w:rPr>
              <w:t>Тема 2</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b/>
                <w:bCs/>
                <w:color w:val="auto"/>
                <w:sz w:val="26"/>
                <w:szCs w:val="26"/>
              </w:rPr>
            </w:pPr>
            <w:r w:rsidRPr="00C23C49">
              <w:rPr>
                <w:b/>
                <w:bCs/>
                <w:color w:val="auto"/>
                <w:sz w:val="26"/>
                <w:szCs w:val="26"/>
              </w:rPr>
              <w:t>Тема 3</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b/>
                <w:bCs/>
                <w:color w:val="auto"/>
                <w:sz w:val="26"/>
                <w:szCs w:val="26"/>
              </w:rPr>
            </w:pPr>
            <w:r w:rsidRPr="00C23C49">
              <w:rPr>
                <w:b/>
                <w:bCs/>
                <w:color w:val="auto"/>
                <w:sz w:val="26"/>
                <w:szCs w:val="26"/>
              </w:rPr>
              <w:t>...</w:t>
            </w:r>
          </w:p>
        </w:tc>
      </w:tr>
      <w:tr w:rsidR="00E353A3" w:rsidRPr="00C23C49" w:rsidTr="00E353A3">
        <w:trPr>
          <w:trHeight w:val="85"/>
        </w:trPr>
        <w:tc>
          <w:tcPr>
            <w:tcW w:w="5692"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color w:val="auto"/>
                <w:sz w:val="26"/>
                <w:szCs w:val="26"/>
              </w:rPr>
            </w:pPr>
            <w:r w:rsidRPr="00C23C49">
              <w:rPr>
                <w:color w:val="auto"/>
                <w:sz w:val="26"/>
                <w:szCs w:val="26"/>
              </w:rPr>
              <w:t>1</w:t>
            </w:r>
          </w:p>
        </w:tc>
        <w:tc>
          <w:tcPr>
            <w:tcW w:w="956"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color w:val="auto"/>
                <w:sz w:val="26"/>
                <w:szCs w:val="26"/>
              </w:rPr>
            </w:pPr>
            <w:r w:rsidRPr="00C23C49">
              <w:rPr>
                <w:color w:val="auto"/>
                <w:sz w:val="26"/>
                <w:szCs w:val="26"/>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color w:val="auto"/>
                <w:sz w:val="26"/>
                <w:szCs w:val="26"/>
              </w:rPr>
            </w:pPr>
            <w:r w:rsidRPr="00C23C49">
              <w:rPr>
                <w:color w:val="auto"/>
                <w:sz w:val="26"/>
                <w:szCs w:val="26"/>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color w:val="auto"/>
                <w:sz w:val="26"/>
                <w:szCs w:val="26"/>
              </w:rPr>
            </w:pPr>
            <w:r w:rsidRPr="00C23C49">
              <w:rPr>
                <w:color w:val="auto"/>
                <w:sz w:val="26"/>
                <w:szCs w:val="26"/>
              </w:rPr>
              <w:t>4</w:t>
            </w:r>
          </w:p>
        </w:tc>
        <w:tc>
          <w:tcPr>
            <w:tcW w:w="957" w:type="dxa"/>
            <w:tcBorders>
              <w:top w:val="single" w:sz="4" w:space="0" w:color="auto"/>
              <w:left w:val="single" w:sz="4" w:space="0" w:color="auto"/>
              <w:bottom w:val="single" w:sz="4" w:space="0" w:color="auto"/>
              <w:right w:val="single" w:sz="4" w:space="0" w:color="auto"/>
            </w:tcBorders>
            <w:vAlign w:val="center"/>
            <w:hideMark/>
          </w:tcPr>
          <w:p w:rsidR="00E353A3" w:rsidRPr="00C23C49" w:rsidRDefault="00E353A3" w:rsidP="005B4122">
            <w:pPr>
              <w:pStyle w:val="Default"/>
              <w:spacing w:line="0" w:lineRule="atLeast"/>
              <w:ind w:hanging="86"/>
              <w:jc w:val="center"/>
              <w:rPr>
                <w:color w:val="auto"/>
                <w:sz w:val="26"/>
                <w:szCs w:val="26"/>
              </w:rPr>
            </w:pPr>
            <w:r w:rsidRPr="00C23C49">
              <w:rPr>
                <w:color w:val="auto"/>
                <w:sz w:val="26"/>
                <w:szCs w:val="26"/>
              </w:rPr>
              <w:t>5</w:t>
            </w: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1.</w:t>
            </w:r>
            <w:r w:rsidR="004B3E59">
              <w:rPr>
                <w:color w:val="auto"/>
                <w:sz w:val="26"/>
                <w:szCs w:val="26"/>
              </w:rPr>
              <w:t xml:space="preserve"> </w:t>
            </w:r>
            <w:r w:rsidRPr="00C23C49">
              <w:rPr>
                <w:color w:val="auto"/>
                <w:sz w:val="26"/>
                <w:szCs w:val="26"/>
              </w:rPr>
              <w:t>Тема занятия</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2. Тип/вид занятия</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3.</w:t>
            </w:r>
            <w:r w:rsidR="004B3E59">
              <w:rPr>
                <w:color w:val="auto"/>
                <w:sz w:val="26"/>
                <w:szCs w:val="26"/>
              </w:rPr>
              <w:t xml:space="preserve"> </w:t>
            </w:r>
            <w:r w:rsidRPr="00C23C49">
              <w:rPr>
                <w:color w:val="auto"/>
                <w:sz w:val="26"/>
                <w:szCs w:val="26"/>
              </w:rPr>
              <w:t>Методы и методические приемы</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4.</w:t>
            </w:r>
            <w:r w:rsidR="004B3E59">
              <w:rPr>
                <w:color w:val="auto"/>
                <w:sz w:val="26"/>
                <w:szCs w:val="26"/>
              </w:rPr>
              <w:t xml:space="preserve"> </w:t>
            </w:r>
            <w:r w:rsidRPr="00C23C49">
              <w:rPr>
                <w:color w:val="auto"/>
                <w:sz w:val="26"/>
                <w:szCs w:val="26"/>
              </w:rPr>
              <w:t>Форма и способ организации деятельности</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5. Опорные вопросы и понятия</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6. Система контроля знаний</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7.</w:t>
            </w:r>
            <w:r w:rsidR="004B3E59">
              <w:rPr>
                <w:color w:val="auto"/>
                <w:sz w:val="26"/>
                <w:szCs w:val="26"/>
              </w:rPr>
              <w:t xml:space="preserve"> </w:t>
            </w:r>
            <w:r w:rsidRPr="00C23C49">
              <w:rPr>
                <w:color w:val="auto"/>
                <w:sz w:val="26"/>
                <w:szCs w:val="26"/>
              </w:rPr>
              <w:t>Система самостоятельной работы на занятии</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8.</w:t>
            </w:r>
            <w:r w:rsidR="004B3E59">
              <w:rPr>
                <w:color w:val="auto"/>
                <w:sz w:val="26"/>
                <w:szCs w:val="26"/>
              </w:rPr>
              <w:t xml:space="preserve"> </w:t>
            </w:r>
            <w:r w:rsidRPr="00C23C49">
              <w:rPr>
                <w:color w:val="auto"/>
                <w:sz w:val="26"/>
                <w:szCs w:val="26"/>
              </w:rPr>
              <w:t>Система самостоятельной</w:t>
            </w:r>
          </w:p>
          <w:p w:rsidR="00E353A3" w:rsidRPr="00C23C49" w:rsidRDefault="00E353A3" w:rsidP="005B4122">
            <w:pPr>
              <w:pStyle w:val="Default"/>
              <w:spacing w:line="0" w:lineRule="atLeast"/>
              <w:ind w:hanging="86"/>
              <w:rPr>
                <w:color w:val="auto"/>
                <w:sz w:val="26"/>
                <w:szCs w:val="26"/>
              </w:rPr>
            </w:pPr>
            <w:r w:rsidRPr="00C23C49">
              <w:rPr>
                <w:color w:val="auto"/>
                <w:sz w:val="26"/>
                <w:szCs w:val="26"/>
              </w:rPr>
              <w:t>работы вне занятий и задание на дом</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r w:rsidR="00E353A3" w:rsidRPr="00C23C49" w:rsidTr="00E353A3">
        <w:tc>
          <w:tcPr>
            <w:tcW w:w="5692" w:type="dxa"/>
            <w:tcBorders>
              <w:top w:val="single" w:sz="4" w:space="0" w:color="auto"/>
              <w:left w:val="single" w:sz="4" w:space="0" w:color="auto"/>
              <w:bottom w:val="single" w:sz="4" w:space="0" w:color="auto"/>
              <w:right w:val="single" w:sz="4" w:space="0" w:color="auto"/>
            </w:tcBorders>
            <w:hideMark/>
          </w:tcPr>
          <w:p w:rsidR="00E353A3" w:rsidRPr="00C23C49" w:rsidRDefault="00E353A3" w:rsidP="005B4122">
            <w:pPr>
              <w:pStyle w:val="Default"/>
              <w:spacing w:line="0" w:lineRule="atLeast"/>
              <w:ind w:hanging="86"/>
              <w:rPr>
                <w:color w:val="auto"/>
                <w:sz w:val="26"/>
                <w:szCs w:val="26"/>
              </w:rPr>
            </w:pPr>
            <w:r w:rsidRPr="00C23C49">
              <w:rPr>
                <w:color w:val="auto"/>
                <w:sz w:val="26"/>
                <w:szCs w:val="26"/>
              </w:rPr>
              <w:t>9.</w:t>
            </w:r>
            <w:r w:rsidR="004B3E59">
              <w:rPr>
                <w:color w:val="auto"/>
                <w:sz w:val="26"/>
                <w:szCs w:val="26"/>
              </w:rPr>
              <w:t xml:space="preserve"> </w:t>
            </w:r>
            <w:r w:rsidRPr="00C23C49">
              <w:rPr>
                <w:color w:val="auto"/>
                <w:sz w:val="26"/>
                <w:szCs w:val="26"/>
              </w:rPr>
              <w:t>Обеспечение занятия (средства обучения)</w:t>
            </w:r>
          </w:p>
        </w:tc>
        <w:tc>
          <w:tcPr>
            <w:tcW w:w="956"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c>
          <w:tcPr>
            <w:tcW w:w="957" w:type="dxa"/>
            <w:tcBorders>
              <w:top w:val="single" w:sz="4" w:space="0" w:color="auto"/>
              <w:left w:val="single" w:sz="4" w:space="0" w:color="auto"/>
              <w:bottom w:val="single" w:sz="4" w:space="0" w:color="auto"/>
              <w:right w:val="single" w:sz="4" w:space="0" w:color="auto"/>
            </w:tcBorders>
          </w:tcPr>
          <w:p w:rsidR="00E353A3" w:rsidRPr="00C23C49" w:rsidRDefault="00E353A3" w:rsidP="005B4122">
            <w:pPr>
              <w:pStyle w:val="Default"/>
              <w:spacing w:line="0" w:lineRule="atLeast"/>
              <w:ind w:hanging="86"/>
              <w:jc w:val="both"/>
              <w:rPr>
                <w:color w:val="auto"/>
                <w:sz w:val="26"/>
                <w:szCs w:val="26"/>
              </w:rPr>
            </w:pPr>
          </w:p>
        </w:tc>
      </w:tr>
    </w:tbl>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Тип определяется целью организации занятия, т.е. целью его проведения.</w:t>
      </w:r>
    </w:p>
    <w:p w:rsidR="00BF56F7" w:rsidRPr="009E530B" w:rsidRDefault="00BF56F7" w:rsidP="005B4122">
      <w:pPr>
        <w:pStyle w:val="Default"/>
        <w:spacing w:line="0" w:lineRule="atLeast"/>
        <w:ind w:firstLine="709"/>
        <w:jc w:val="both"/>
        <w:rPr>
          <w:color w:val="auto"/>
          <w:sz w:val="26"/>
          <w:szCs w:val="26"/>
        </w:rPr>
      </w:pPr>
      <w:r w:rsidRPr="00444588">
        <w:rPr>
          <w:b/>
          <w:color w:val="auto"/>
          <w:sz w:val="26"/>
          <w:szCs w:val="26"/>
        </w:rPr>
        <w:t>Тип</w:t>
      </w:r>
      <w:r w:rsidR="009E530B" w:rsidRPr="00444588">
        <w:rPr>
          <w:b/>
          <w:color w:val="auto"/>
          <w:sz w:val="26"/>
          <w:szCs w:val="26"/>
        </w:rPr>
        <w:t>ы</w:t>
      </w:r>
      <w:r w:rsidRPr="00444588">
        <w:rPr>
          <w:b/>
          <w:color w:val="auto"/>
          <w:sz w:val="26"/>
          <w:szCs w:val="26"/>
        </w:rPr>
        <w:t xml:space="preserve"> занятий</w:t>
      </w:r>
      <w:r w:rsidRPr="009E530B">
        <w:rPr>
          <w:color w:val="auto"/>
          <w:sz w:val="26"/>
          <w:szCs w:val="26"/>
        </w:rPr>
        <w:t xml:space="preserve"> теоретического обучения:</w:t>
      </w:r>
    </w:p>
    <w:p w:rsidR="00BF56F7" w:rsidRPr="00C23C49" w:rsidRDefault="00BF56F7" w:rsidP="005B4122">
      <w:pPr>
        <w:pStyle w:val="Default"/>
        <w:numPr>
          <w:ilvl w:val="0"/>
          <w:numId w:val="7"/>
        </w:numPr>
        <w:spacing w:line="0" w:lineRule="atLeast"/>
        <w:jc w:val="both"/>
        <w:rPr>
          <w:color w:val="auto"/>
          <w:sz w:val="26"/>
          <w:szCs w:val="26"/>
        </w:rPr>
      </w:pPr>
      <w:r w:rsidRPr="00C23C49">
        <w:rPr>
          <w:color w:val="auto"/>
          <w:sz w:val="26"/>
          <w:szCs w:val="26"/>
        </w:rPr>
        <w:t>урок изучения нового учебного материала;</w:t>
      </w:r>
    </w:p>
    <w:p w:rsidR="00BF56F7" w:rsidRPr="00C23C49" w:rsidRDefault="00BF56F7" w:rsidP="005B4122">
      <w:pPr>
        <w:pStyle w:val="Default"/>
        <w:numPr>
          <w:ilvl w:val="0"/>
          <w:numId w:val="7"/>
        </w:numPr>
        <w:spacing w:line="0" w:lineRule="atLeast"/>
        <w:jc w:val="both"/>
        <w:rPr>
          <w:color w:val="auto"/>
          <w:sz w:val="26"/>
          <w:szCs w:val="26"/>
        </w:rPr>
      </w:pPr>
      <w:r w:rsidRPr="00C23C49">
        <w:rPr>
          <w:color w:val="auto"/>
          <w:sz w:val="26"/>
          <w:szCs w:val="26"/>
        </w:rPr>
        <w:t>урок совершенствования знаний, умений и навыков;</w:t>
      </w:r>
    </w:p>
    <w:p w:rsidR="00BF56F7" w:rsidRPr="00C23C49" w:rsidRDefault="00BF56F7" w:rsidP="005B4122">
      <w:pPr>
        <w:pStyle w:val="Default"/>
        <w:numPr>
          <w:ilvl w:val="0"/>
          <w:numId w:val="7"/>
        </w:numPr>
        <w:spacing w:line="0" w:lineRule="atLeast"/>
        <w:jc w:val="both"/>
        <w:rPr>
          <w:color w:val="auto"/>
          <w:sz w:val="26"/>
          <w:szCs w:val="26"/>
        </w:rPr>
      </w:pPr>
      <w:r w:rsidRPr="00C23C49">
        <w:rPr>
          <w:color w:val="auto"/>
          <w:sz w:val="26"/>
          <w:szCs w:val="26"/>
        </w:rPr>
        <w:t>урок обобщения и систематизации знаний;</w:t>
      </w:r>
    </w:p>
    <w:p w:rsidR="00BF56F7" w:rsidRPr="00C23C49" w:rsidRDefault="00BF56F7" w:rsidP="005B4122">
      <w:pPr>
        <w:pStyle w:val="Default"/>
        <w:numPr>
          <w:ilvl w:val="0"/>
          <w:numId w:val="7"/>
        </w:numPr>
        <w:spacing w:line="0" w:lineRule="atLeast"/>
        <w:jc w:val="both"/>
        <w:rPr>
          <w:color w:val="auto"/>
          <w:sz w:val="26"/>
          <w:szCs w:val="26"/>
        </w:rPr>
      </w:pPr>
      <w:r w:rsidRPr="00C23C49">
        <w:rPr>
          <w:color w:val="auto"/>
          <w:sz w:val="26"/>
          <w:szCs w:val="26"/>
        </w:rPr>
        <w:t>урок контроля знаний, умений и навыков;</w:t>
      </w:r>
    </w:p>
    <w:p w:rsidR="00BF56F7" w:rsidRPr="00C23C49" w:rsidRDefault="00BF56F7" w:rsidP="005B4122">
      <w:pPr>
        <w:pStyle w:val="Default"/>
        <w:numPr>
          <w:ilvl w:val="0"/>
          <w:numId w:val="7"/>
        </w:numPr>
        <w:spacing w:line="0" w:lineRule="atLeast"/>
        <w:jc w:val="both"/>
        <w:rPr>
          <w:color w:val="auto"/>
          <w:sz w:val="26"/>
          <w:szCs w:val="26"/>
        </w:rPr>
      </w:pPr>
      <w:r w:rsidRPr="00C23C49">
        <w:rPr>
          <w:color w:val="auto"/>
          <w:sz w:val="26"/>
          <w:szCs w:val="26"/>
        </w:rPr>
        <w:t>комбинированный.</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Вид занятия</w:t>
      </w:r>
      <w:r w:rsidRPr="00C23C49">
        <w:rPr>
          <w:color w:val="auto"/>
          <w:sz w:val="26"/>
          <w:szCs w:val="26"/>
        </w:rPr>
        <w:t xml:space="preserve"> определяется формой совместной деятельности преподавателя и студентов, которая доминирует на уроке:</w:t>
      </w:r>
      <w:r w:rsidR="004C4F6B" w:rsidRPr="00C23C49">
        <w:rPr>
          <w:color w:val="auto"/>
          <w:sz w:val="26"/>
          <w:szCs w:val="26"/>
        </w:rPr>
        <w:t xml:space="preserve"> </w:t>
      </w:r>
      <w:r w:rsidRPr="00C23C49">
        <w:rPr>
          <w:color w:val="auto"/>
          <w:sz w:val="26"/>
          <w:szCs w:val="26"/>
        </w:rPr>
        <w:t>лекция</w:t>
      </w:r>
      <w:r w:rsidR="00F326B2" w:rsidRPr="00C23C49">
        <w:rPr>
          <w:color w:val="auto"/>
          <w:sz w:val="26"/>
          <w:szCs w:val="26"/>
        </w:rPr>
        <w:t xml:space="preserve">, </w:t>
      </w:r>
      <w:r w:rsidRPr="00C23C49">
        <w:rPr>
          <w:color w:val="auto"/>
          <w:sz w:val="26"/>
          <w:szCs w:val="26"/>
        </w:rPr>
        <w:t>беседа</w:t>
      </w:r>
      <w:r w:rsidR="00F326B2" w:rsidRPr="00C23C49">
        <w:rPr>
          <w:color w:val="auto"/>
          <w:sz w:val="26"/>
          <w:szCs w:val="26"/>
        </w:rPr>
        <w:t xml:space="preserve">, самостоятельная работа, </w:t>
      </w:r>
      <w:r w:rsidRPr="00C23C49">
        <w:rPr>
          <w:color w:val="auto"/>
          <w:sz w:val="26"/>
          <w:szCs w:val="26"/>
        </w:rPr>
        <w:t>конференция</w:t>
      </w:r>
      <w:r w:rsidR="00F326B2" w:rsidRPr="00C23C49">
        <w:rPr>
          <w:color w:val="auto"/>
          <w:sz w:val="26"/>
          <w:szCs w:val="26"/>
        </w:rPr>
        <w:t xml:space="preserve">, </w:t>
      </w:r>
      <w:r w:rsidRPr="00C23C49">
        <w:rPr>
          <w:color w:val="auto"/>
          <w:sz w:val="26"/>
          <w:szCs w:val="26"/>
        </w:rPr>
        <w:t>семинар</w:t>
      </w:r>
      <w:r w:rsidR="00F326B2" w:rsidRPr="00C23C49">
        <w:rPr>
          <w:color w:val="auto"/>
          <w:sz w:val="26"/>
          <w:szCs w:val="26"/>
        </w:rPr>
        <w:t xml:space="preserve">, </w:t>
      </w:r>
      <w:r w:rsidRPr="00C23C49">
        <w:rPr>
          <w:color w:val="auto"/>
          <w:sz w:val="26"/>
          <w:szCs w:val="26"/>
        </w:rPr>
        <w:t>контрольная работа</w:t>
      </w:r>
      <w:r w:rsidR="00F326B2" w:rsidRPr="00C23C49">
        <w:rPr>
          <w:color w:val="auto"/>
          <w:sz w:val="26"/>
          <w:szCs w:val="26"/>
        </w:rPr>
        <w:t xml:space="preserve">, </w:t>
      </w:r>
      <w:r w:rsidRPr="00C23C49">
        <w:rPr>
          <w:color w:val="auto"/>
          <w:sz w:val="26"/>
          <w:szCs w:val="26"/>
        </w:rPr>
        <w:t>зачет</w:t>
      </w:r>
      <w:r w:rsidR="00F326B2" w:rsidRPr="00C23C49">
        <w:rPr>
          <w:color w:val="auto"/>
          <w:sz w:val="26"/>
          <w:szCs w:val="26"/>
        </w:rPr>
        <w:t xml:space="preserve">, </w:t>
      </w:r>
      <w:r w:rsidRPr="00C23C49">
        <w:rPr>
          <w:color w:val="auto"/>
          <w:sz w:val="26"/>
          <w:szCs w:val="26"/>
        </w:rPr>
        <w:t>деловая игра</w:t>
      </w:r>
      <w:r w:rsidR="00F326B2" w:rsidRPr="00C23C49">
        <w:rPr>
          <w:color w:val="auto"/>
          <w:sz w:val="26"/>
          <w:szCs w:val="26"/>
        </w:rPr>
        <w:t xml:space="preserve">, </w:t>
      </w:r>
      <w:r w:rsidRPr="00C23C49">
        <w:rPr>
          <w:color w:val="auto"/>
          <w:sz w:val="26"/>
          <w:szCs w:val="26"/>
        </w:rPr>
        <w:t>экскурсия</w:t>
      </w:r>
      <w:r w:rsidR="00F326B2" w:rsidRPr="00C23C49">
        <w:rPr>
          <w:color w:val="auto"/>
          <w:sz w:val="26"/>
          <w:szCs w:val="26"/>
        </w:rPr>
        <w:t xml:space="preserve">, </w:t>
      </w:r>
      <w:r w:rsidRPr="00C23C49">
        <w:rPr>
          <w:color w:val="auto"/>
          <w:sz w:val="26"/>
          <w:szCs w:val="26"/>
        </w:rPr>
        <w:t>смешанный (несколько видов деятельности примерно одинаковых по времени).</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Дидактическая структура</w:t>
      </w:r>
      <w:r w:rsidRPr="00C23C49">
        <w:rPr>
          <w:color w:val="auto"/>
          <w:sz w:val="26"/>
          <w:szCs w:val="26"/>
        </w:rPr>
        <w:t xml:space="preserve"> занятия (основные этапы занятия) включает в себя следующие дидактические задачи:</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1. Мотивация и стимулирование деятельности студентов, целевая установка, актив</w:t>
      </w:r>
      <w:r w:rsidR="00444588">
        <w:rPr>
          <w:color w:val="auto"/>
          <w:sz w:val="26"/>
          <w:szCs w:val="26"/>
        </w:rPr>
        <w:t>иза</w:t>
      </w:r>
      <w:r w:rsidRPr="00C23C49">
        <w:rPr>
          <w:color w:val="auto"/>
          <w:sz w:val="26"/>
          <w:szCs w:val="26"/>
        </w:rPr>
        <w:t>ция необходимых знаний.</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2. Формирование новых понятий и способов действий.</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3. Применение понятий и способов действий.</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Наиболее эффективно, когда на уроке решаются все три дидактические задачи, но может быть и иначе (это зависит от целей и типа урока).</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Форма деятельности</w:t>
      </w:r>
      <w:r w:rsidRPr="00C23C49">
        <w:rPr>
          <w:color w:val="auto"/>
          <w:sz w:val="26"/>
          <w:szCs w:val="26"/>
        </w:rPr>
        <w:t xml:space="preserve"> зависит от применяемого метода и методических приемов. Например: беседа, самостоятельная работа, работа с книгой, просмотр видеофильма и др.</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Способы организации деятельности</w:t>
      </w:r>
      <w:r w:rsidRPr="00C23C49">
        <w:rPr>
          <w:color w:val="auto"/>
          <w:sz w:val="26"/>
          <w:szCs w:val="26"/>
        </w:rPr>
        <w:t xml:space="preserve"> преподавателя и студентов:</w:t>
      </w:r>
      <w:r w:rsidR="00444588">
        <w:rPr>
          <w:color w:val="auto"/>
          <w:sz w:val="26"/>
          <w:szCs w:val="26"/>
        </w:rPr>
        <w:t xml:space="preserve"> </w:t>
      </w:r>
      <w:r w:rsidR="00384D46" w:rsidRPr="00C23C49">
        <w:rPr>
          <w:color w:val="auto"/>
          <w:sz w:val="26"/>
          <w:szCs w:val="26"/>
        </w:rPr>
        <w:t>фронтальный, индивидуальный, парный, коллективный</w:t>
      </w:r>
      <w:r w:rsidRPr="00C23C49">
        <w:rPr>
          <w:color w:val="auto"/>
          <w:sz w:val="26"/>
          <w:szCs w:val="26"/>
        </w:rPr>
        <w:t>.</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Средства обучения</w:t>
      </w:r>
      <w:r w:rsidRPr="00C23C49">
        <w:rPr>
          <w:color w:val="auto"/>
          <w:sz w:val="26"/>
          <w:szCs w:val="26"/>
        </w:rPr>
        <w:t xml:space="preserve"> – это орудия деятельности преподавателя и обучаемых. Средства обучения могут быть вербальные, печатные, звуковые, экранные, объемные, технические.</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Методы обучения</w:t>
      </w:r>
      <w:r w:rsidRPr="00C23C49">
        <w:rPr>
          <w:color w:val="auto"/>
          <w:sz w:val="26"/>
          <w:szCs w:val="26"/>
        </w:rPr>
        <w:t xml:space="preserve"> </w:t>
      </w:r>
      <w:r w:rsidR="00444588">
        <w:rPr>
          <w:color w:val="auto"/>
          <w:sz w:val="26"/>
          <w:szCs w:val="26"/>
        </w:rPr>
        <w:t>–</w:t>
      </w:r>
      <w:r w:rsidRPr="00C23C49">
        <w:rPr>
          <w:color w:val="auto"/>
          <w:sz w:val="26"/>
          <w:szCs w:val="26"/>
        </w:rPr>
        <w:t xml:space="preserve"> путь исследования или познания, способ достижения цели, определенным образом упорядоченная деятельность, подчиненная решению конкретной задачи.</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В дидактике метод обучения означает упорядоченный способ достижения учебно-воспитательных целей</w:t>
      </w:r>
      <w:r w:rsidR="00384D46" w:rsidRPr="00C23C49">
        <w:rPr>
          <w:color w:val="auto"/>
          <w:sz w:val="26"/>
          <w:szCs w:val="26"/>
        </w:rPr>
        <w:t>:</w:t>
      </w:r>
    </w:p>
    <w:p w:rsidR="00BF56F7" w:rsidRPr="00C23C49" w:rsidRDefault="00BF56F7" w:rsidP="005B4122">
      <w:pPr>
        <w:pStyle w:val="Default"/>
        <w:numPr>
          <w:ilvl w:val="0"/>
          <w:numId w:val="10"/>
        </w:numPr>
        <w:spacing w:line="0" w:lineRule="atLeast"/>
        <w:jc w:val="both"/>
        <w:rPr>
          <w:color w:val="auto"/>
          <w:sz w:val="26"/>
          <w:szCs w:val="26"/>
        </w:rPr>
      </w:pPr>
      <w:r w:rsidRPr="00C23C49">
        <w:rPr>
          <w:color w:val="auto"/>
          <w:sz w:val="26"/>
          <w:szCs w:val="26"/>
        </w:rPr>
        <w:t>методы работы преподавателя (рассказ, объяснение, беседа);</w:t>
      </w:r>
    </w:p>
    <w:p w:rsidR="00BF56F7" w:rsidRPr="00C23C49" w:rsidRDefault="00BF56F7" w:rsidP="005B4122">
      <w:pPr>
        <w:pStyle w:val="Default"/>
        <w:numPr>
          <w:ilvl w:val="0"/>
          <w:numId w:val="10"/>
        </w:numPr>
        <w:spacing w:line="0" w:lineRule="atLeast"/>
        <w:jc w:val="both"/>
        <w:rPr>
          <w:color w:val="auto"/>
          <w:sz w:val="26"/>
          <w:szCs w:val="26"/>
        </w:rPr>
      </w:pPr>
      <w:r w:rsidRPr="00C23C49">
        <w:rPr>
          <w:color w:val="auto"/>
          <w:sz w:val="26"/>
          <w:szCs w:val="26"/>
        </w:rPr>
        <w:t>методы работы обучающихся (упражнения, самостоятельная работа);</w:t>
      </w:r>
    </w:p>
    <w:p w:rsidR="00BF56F7" w:rsidRPr="00C23C49" w:rsidRDefault="00BF56F7" w:rsidP="005B4122">
      <w:pPr>
        <w:pStyle w:val="Default"/>
        <w:numPr>
          <w:ilvl w:val="0"/>
          <w:numId w:val="10"/>
        </w:numPr>
        <w:spacing w:line="0" w:lineRule="atLeast"/>
        <w:jc w:val="both"/>
        <w:rPr>
          <w:color w:val="auto"/>
          <w:sz w:val="26"/>
          <w:szCs w:val="26"/>
        </w:rPr>
      </w:pPr>
      <w:r w:rsidRPr="00C23C49">
        <w:rPr>
          <w:color w:val="auto"/>
          <w:sz w:val="26"/>
          <w:szCs w:val="26"/>
        </w:rPr>
        <w:lastRenderedPageBreak/>
        <w:t>по источнику получения знаний: а) словесные методы (источником знания является устное или печатное слово); б) наглядные методы (источником знаний являются наблюдаемые предметы, явления, наглядные пособия); в) практические методы (обучающиеся получают знания и вырабатывают умения, выполняя практические действия).</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Дидактические</w:t>
      </w:r>
      <w:r w:rsidR="00444588">
        <w:rPr>
          <w:b/>
          <w:color w:val="auto"/>
          <w:sz w:val="26"/>
          <w:szCs w:val="26"/>
        </w:rPr>
        <w:t xml:space="preserve"> </w:t>
      </w:r>
      <w:r w:rsidRPr="00444588">
        <w:rPr>
          <w:b/>
          <w:color w:val="auto"/>
          <w:sz w:val="26"/>
          <w:szCs w:val="26"/>
        </w:rPr>
        <w:t>методы</w:t>
      </w:r>
      <w:r w:rsidR="0031424D" w:rsidRPr="00C23C49">
        <w:rPr>
          <w:color w:val="auto"/>
          <w:sz w:val="26"/>
          <w:szCs w:val="26"/>
        </w:rPr>
        <w:t xml:space="preserve"> </w:t>
      </w:r>
      <w:r w:rsidR="00444588">
        <w:rPr>
          <w:color w:val="auto"/>
          <w:sz w:val="26"/>
          <w:szCs w:val="26"/>
        </w:rPr>
        <w:t>–</w:t>
      </w:r>
      <w:r w:rsidR="0031424D" w:rsidRPr="00C23C49">
        <w:rPr>
          <w:color w:val="auto"/>
          <w:sz w:val="26"/>
          <w:szCs w:val="26"/>
        </w:rPr>
        <w:t xml:space="preserve"> </w:t>
      </w:r>
      <w:r w:rsidR="00384D46" w:rsidRPr="00C23C49">
        <w:rPr>
          <w:color w:val="auto"/>
          <w:sz w:val="26"/>
          <w:szCs w:val="26"/>
        </w:rPr>
        <w:t>информационно</w:t>
      </w:r>
      <w:r w:rsidRPr="00C23C49">
        <w:rPr>
          <w:color w:val="auto"/>
          <w:sz w:val="26"/>
          <w:szCs w:val="26"/>
        </w:rPr>
        <w:t>-рецептивный</w:t>
      </w:r>
      <w:r w:rsidR="00384D46" w:rsidRPr="00C23C49">
        <w:rPr>
          <w:color w:val="auto"/>
          <w:sz w:val="26"/>
          <w:szCs w:val="26"/>
        </w:rPr>
        <w:t>,</w:t>
      </w:r>
      <w:r w:rsidR="004C4F6B" w:rsidRPr="00C23C49">
        <w:rPr>
          <w:color w:val="auto"/>
          <w:sz w:val="26"/>
          <w:szCs w:val="26"/>
        </w:rPr>
        <w:t xml:space="preserve"> </w:t>
      </w:r>
      <w:r w:rsidR="0031424D" w:rsidRPr="00C23C49">
        <w:rPr>
          <w:color w:val="auto"/>
          <w:sz w:val="26"/>
          <w:szCs w:val="26"/>
        </w:rPr>
        <w:t>р</w:t>
      </w:r>
      <w:r w:rsidRPr="00C23C49">
        <w:rPr>
          <w:color w:val="auto"/>
          <w:sz w:val="26"/>
          <w:szCs w:val="26"/>
        </w:rPr>
        <w:t>епродуктивный</w:t>
      </w:r>
      <w:r w:rsidR="00384D46" w:rsidRPr="00C23C49">
        <w:rPr>
          <w:color w:val="auto"/>
          <w:sz w:val="26"/>
          <w:szCs w:val="26"/>
        </w:rPr>
        <w:t xml:space="preserve">, </w:t>
      </w:r>
      <w:r w:rsidR="0031424D" w:rsidRPr="00C23C49">
        <w:rPr>
          <w:color w:val="auto"/>
          <w:sz w:val="26"/>
          <w:szCs w:val="26"/>
        </w:rPr>
        <w:t>проблемный</w:t>
      </w:r>
      <w:r w:rsidRPr="00C23C49">
        <w:rPr>
          <w:color w:val="auto"/>
          <w:sz w:val="26"/>
          <w:szCs w:val="26"/>
        </w:rPr>
        <w:t>: проблемное изложение; эвристический; исследовательский.</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Приемы обучения</w:t>
      </w:r>
      <w:r w:rsidRPr="00C23C49">
        <w:rPr>
          <w:color w:val="auto"/>
          <w:sz w:val="26"/>
          <w:szCs w:val="26"/>
        </w:rPr>
        <w:t xml:space="preserve"> </w:t>
      </w:r>
      <w:r w:rsidR="00444588">
        <w:rPr>
          <w:color w:val="auto"/>
          <w:sz w:val="26"/>
          <w:szCs w:val="26"/>
        </w:rPr>
        <w:t>–</w:t>
      </w:r>
      <w:r w:rsidRPr="00C23C49">
        <w:rPr>
          <w:color w:val="auto"/>
          <w:sz w:val="26"/>
          <w:szCs w:val="26"/>
        </w:rPr>
        <w:t xml:space="preserve"> часть метода, его этап. Овладеть приемами значит найти путь реализации метода, последовательность учебных действий, закрепляющихся в навыках и привычках.</w:t>
      </w:r>
      <w:r w:rsidR="00444588">
        <w:rPr>
          <w:color w:val="auto"/>
          <w:sz w:val="26"/>
          <w:szCs w:val="26"/>
        </w:rPr>
        <w:t xml:space="preserve"> </w:t>
      </w:r>
      <w:r w:rsidRPr="00C23C49">
        <w:rPr>
          <w:color w:val="auto"/>
          <w:sz w:val="26"/>
          <w:szCs w:val="26"/>
        </w:rPr>
        <w:t>Приемы делятся на логические (постановка проблемы, выявление признаков, сравнения, выводы, обобщения); организационные (запись плана, ответ по плану, ответ у доски, демонстрация, наблюдение по плану, разделение работы по операциям); технические (вопросы на доске, анкеты, прикрепление рисунков к доске, использование таблиц, постановка вопросов).</w:t>
      </w:r>
    </w:p>
    <w:p w:rsidR="00BF56F7" w:rsidRPr="00C23C49" w:rsidRDefault="00BF56F7" w:rsidP="005B4122">
      <w:pPr>
        <w:pStyle w:val="Default"/>
        <w:spacing w:line="0" w:lineRule="atLeast"/>
        <w:ind w:firstLine="709"/>
        <w:jc w:val="both"/>
        <w:rPr>
          <w:color w:val="auto"/>
          <w:sz w:val="26"/>
          <w:szCs w:val="26"/>
        </w:rPr>
      </w:pPr>
      <w:r w:rsidRPr="00444588">
        <w:rPr>
          <w:b/>
          <w:color w:val="auto"/>
          <w:sz w:val="26"/>
          <w:szCs w:val="26"/>
        </w:rPr>
        <w:t xml:space="preserve">Цели образования </w:t>
      </w:r>
      <w:r w:rsidRPr="00C23C49">
        <w:rPr>
          <w:color w:val="auto"/>
          <w:sz w:val="26"/>
          <w:szCs w:val="26"/>
        </w:rPr>
        <w:t>подразделяются на цели обучения (формирование знаний, умений и навыков), воспитания (формирование взглядов, убеждений, качеств личности) и развития (развитие интересов, мышления, речи, воли и т.д.).</w:t>
      </w:r>
    </w:p>
    <w:p w:rsidR="00BF56F7" w:rsidRPr="00C23C49" w:rsidRDefault="00BF56F7" w:rsidP="005B4122">
      <w:pPr>
        <w:pStyle w:val="Default"/>
        <w:spacing w:line="0" w:lineRule="atLeast"/>
        <w:ind w:firstLine="709"/>
        <w:jc w:val="both"/>
        <w:rPr>
          <w:color w:val="auto"/>
          <w:sz w:val="26"/>
          <w:szCs w:val="26"/>
        </w:rPr>
      </w:pPr>
      <w:r w:rsidRPr="00FF391E">
        <w:rPr>
          <w:b/>
          <w:color w:val="auto"/>
          <w:sz w:val="26"/>
          <w:szCs w:val="26"/>
        </w:rPr>
        <w:t>Методическая цель</w:t>
      </w:r>
      <w:r w:rsidRPr="00C23C49">
        <w:rPr>
          <w:color w:val="auto"/>
          <w:sz w:val="26"/>
          <w:szCs w:val="26"/>
        </w:rPr>
        <w:t xml:space="preserve"> для каждого занятия подразумевает:</w:t>
      </w:r>
    </w:p>
    <w:p w:rsidR="00BF56F7" w:rsidRPr="00C23C49" w:rsidRDefault="00BF56F7" w:rsidP="005B4122">
      <w:pPr>
        <w:pStyle w:val="Default"/>
        <w:numPr>
          <w:ilvl w:val="0"/>
          <w:numId w:val="11"/>
        </w:numPr>
        <w:spacing w:line="0" w:lineRule="atLeast"/>
        <w:jc w:val="both"/>
        <w:rPr>
          <w:color w:val="auto"/>
          <w:sz w:val="26"/>
          <w:szCs w:val="26"/>
        </w:rPr>
      </w:pPr>
      <w:r w:rsidRPr="00C23C49">
        <w:rPr>
          <w:color w:val="auto"/>
          <w:sz w:val="26"/>
          <w:szCs w:val="26"/>
        </w:rPr>
        <w:t>создание условий для формирования знаний, умений и навыков;</w:t>
      </w:r>
    </w:p>
    <w:p w:rsidR="00BF56F7" w:rsidRPr="00C23C49" w:rsidRDefault="00BF56F7" w:rsidP="005B4122">
      <w:pPr>
        <w:pStyle w:val="Default"/>
        <w:numPr>
          <w:ilvl w:val="0"/>
          <w:numId w:val="11"/>
        </w:numPr>
        <w:spacing w:line="0" w:lineRule="atLeast"/>
        <w:jc w:val="both"/>
        <w:rPr>
          <w:color w:val="auto"/>
          <w:sz w:val="26"/>
          <w:szCs w:val="26"/>
        </w:rPr>
      </w:pPr>
      <w:r w:rsidRPr="00C23C49">
        <w:rPr>
          <w:color w:val="auto"/>
          <w:sz w:val="26"/>
          <w:szCs w:val="26"/>
        </w:rPr>
        <w:t>развития способностей;</w:t>
      </w:r>
    </w:p>
    <w:p w:rsidR="00BF56F7" w:rsidRPr="00C23C49" w:rsidRDefault="00BF56F7" w:rsidP="005B4122">
      <w:pPr>
        <w:pStyle w:val="Default"/>
        <w:numPr>
          <w:ilvl w:val="0"/>
          <w:numId w:val="11"/>
        </w:numPr>
        <w:spacing w:line="0" w:lineRule="atLeast"/>
        <w:jc w:val="both"/>
        <w:rPr>
          <w:color w:val="auto"/>
          <w:sz w:val="26"/>
          <w:szCs w:val="26"/>
        </w:rPr>
      </w:pPr>
      <w:r w:rsidRPr="00C23C49">
        <w:rPr>
          <w:color w:val="auto"/>
          <w:sz w:val="26"/>
          <w:szCs w:val="26"/>
        </w:rPr>
        <w:t>воспитания качеств личности и т.д.</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Если урок открытый, то методическая цель зависит от цели</w:t>
      </w:r>
      <w:r w:rsidR="00FF391E">
        <w:rPr>
          <w:color w:val="auto"/>
          <w:sz w:val="26"/>
          <w:szCs w:val="26"/>
        </w:rPr>
        <w:t xml:space="preserve">, для которой </w:t>
      </w:r>
      <w:r w:rsidRPr="00C23C49">
        <w:rPr>
          <w:color w:val="auto"/>
          <w:sz w:val="26"/>
          <w:szCs w:val="26"/>
        </w:rPr>
        <w:t xml:space="preserve"> приглашен</w:t>
      </w:r>
      <w:r w:rsidR="00FF391E">
        <w:rPr>
          <w:color w:val="auto"/>
          <w:sz w:val="26"/>
          <w:szCs w:val="26"/>
        </w:rPr>
        <w:t>ы</w:t>
      </w:r>
      <w:r w:rsidRPr="00C23C49">
        <w:rPr>
          <w:color w:val="auto"/>
          <w:sz w:val="26"/>
          <w:szCs w:val="26"/>
        </w:rPr>
        <w:t xml:space="preserve"> коллег</w:t>
      </w:r>
      <w:r w:rsidR="00FF391E">
        <w:rPr>
          <w:color w:val="auto"/>
          <w:sz w:val="26"/>
          <w:szCs w:val="26"/>
        </w:rPr>
        <w:t>и</w:t>
      </w:r>
      <w:r w:rsidRPr="00C23C49">
        <w:rPr>
          <w:color w:val="auto"/>
          <w:sz w:val="26"/>
          <w:szCs w:val="26"/>
        </w:rPr>
        <w:t xml:space="preserve"> на данный урок.</w:t>
      </w:r>
    </w:p>
    <w:p w:rsidR="00BF56F7" w:rsidRPr="00C23C49" w:rsidRDefault="00BF56F7" w:rsidP="005B4122">
      <w:pPr>
        <w:pStyle w:val="Default"/>
        <w:spacing w:line="0" w:lineRule="atLeast"/>
        <w:ind w:firstLine="709"/>
        <w:jc w:val="both"/>
        <w:rPr>
          <w:color w:val="auto"/>
          <w:sz w:val="26"/>
          <w:szCs w:val="26"/>
        </w:rPr>
      </w:pPr>
      <w:r w:rsidRPr="00FF391E">
        <w:rPr>
          <w:b/>
          <w:color w:val="auto"/>
          <w:sz w:val="26"/>
          <w:szCs w:val="26"/>
        </w:rPr>
        <w:t>Межпредметные и внутрипредметные связи</w:t>
      </w:r>
      <w:r w:rsidRPr="00C23C49">
        <w:rPr>
          <w:color w:val="auto"/>
          <w:sz w:val="26"/>
          <w:szCs w:val="26"/>
        </w:rPr>
        <w:t>: графическое изображение того, где могут быть использованы полученные в ходе занятия знания, связь с другими учебными дисциплинами, значимость изучаемой темы для всей дисциплины.</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Проводится открытое занятие в обычной деловой обстановке. Приглашенные входят в аудиторию до звонка, занимают заранее подготовленные места, выбранные так, чтобы меньше отвлекать внимание учащихся. Все приглашенные должны соблюдать педагогический такт, не вмешиваться в ход занятия; не выражать в присутствии учащихся своего отношения к работе преподавателя, ведущего занятие. Приглашенные в процессе наблюдения должны проследить, как преподаватель, ведущий занятие, достигает поставленной цели, с помощью каких методических приемов и средств обучения реализует требования учебной программы, каковы результаты его деятельности.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Обсуждение открытого занятия проводится, как правило, в день его проведения. Организует обсуждение методист научно-методического отдела. Цель обсуждения – оценка правильности постановки цели занятия, целесообразность выбранных методов и средств, оказание помощи преподавателю в акцентировании внимания на отдельных использованных методических приемах, рассмотрение их эффективности с точки зрения поставленных задач. </w:t>
      </w:r>
    </w:p>
    <w:p w:rsidR="00BF56F7" w:rsidRDefault="00BF56F7" w:rsidP="005B4122">
      <w:pPr>
        <w:pStyle w:val="Default"/>
        <w:spacing w:line="0" w:lineRule="atLeast"/>
        <w:ind w:firstLine="709"/>
        <w:jc w:val="both"/>
        <w:rPr>
          <w:color w:val="auto"/>
          <w:sz w:val="26"/>
          <w:szCs w:val="26"/>
        </w:rPr>
      </w:pPr>
      <w:r w:rsidRPr="00C23C49">
        <w:rPr>
          <w:color w:val="auto"/>
          <w:sz w:val="26"/>
          <w:szCs w:val="26"/>
        </w:rPr>
        <w:t xml:space="preserve">При обсуждении занятия вопросы к преподавателю, проведшему занятие, должны носить конкретный характер (об отдельных приемах и методах работы, о конкретных явлениях данного занятия), не уводить обсуждение от поставленной цели. Выступления присутствующих на обсуждении проведенного занятия рекомендуется проводить в следующей последовательности: </w:t>
      </w:r>
    </w:p>
    <w:p w:rsidR="00FF391E" w:rsidRPr="00C23C49" w:rsidRDefault="00FF391E" w:rsidP="005B4122">
      <w:pPr>
        <w:pStyle w:val="Default"/>
        <w:spacing w:line="0" w:lineRule="atLeast"/>
        <w:ind w:firstLine="709"/>
        <w:jc w:val="both"/>
        <w:rPr>
          <w:color w:val="auto"/>
          <w:sz w:val="26"/>
          <w:szCs w:val="26"/>
        </w:rPr>
      </w:pPr>
    </w:p>
    <w:p w:rsidR="00BF56F7" w:rsidRPr="00C23C49" w:rsidRDefault="00BF56F7" w:rsidP="005B4122">
      <w:pPr>
        <w:pStyle w:val="Default"/>
        <w:numPr>
          <w:ilvl w:val="0"/>
          <w:numId w:val="17"/>
        </w:numPr>
        <w:spacing w:line="0" w:lineRule="atLeast"/>
        <w:jc w:val="both"/>
        <w:rPr>
          <w:color w:val="auto"/>
          <w:sz w:val="26"/>
          <w:szCs w:val="26"/>
        </w:rPr>
      </w:pPr>
      <w:r w:rsidRPr="00C23C49">
        <w:rPr>
          <w:color w:val="auto"/>
          <w:sz w:val="26"/>
          <w:szCs w:val="26"/>
        </w:rPr>
        <w:t xml:space="preserve">преподаватель, проводивший открытое занятие; </w:t>
      </w:r>
    </w:p>
    <w:p w:rsidR="00BF56F7" w:rsidRPr="00C23C49" w:rsidRDefault="00BF56F7" w:rsidP="005B4122">
      <w:pPr>
        <w:pStyle w:val="Default"/>
        <w:numPr>
          <w:ilvl w:val="0"/>
          <w:numId w:val="17"/>
        </w:numPr>
        <w:spacing w:line="0" w:lineRule="atLeast"/>
        <w:jc w:val="both"/>
        <w:rPr>
          <w:color w:val="auto"/>
          <w:sz w:val="26"/>
          <w:szCs w:val="26"/>
        </w:rPr>
      </w:pPr>
      <w:r w:rsidRPr="00C23C49">
        <w:rPr>
          <w:color w:val="auto"/>
          <w:sz w:val="26"/>
          <w:szCs w:val="26"/>
        </w:rPr>
        <w:t xml:space="preserve">приглашенные преподаватели; </w:t>
      </w:r>
    </w:p>
    <w:p w:rsidR="00BF56F7" w:rsidRPr="00C23C49" w:rsidRDefault="00BF56F7" w:rsidP="005B4122">
      <w:pPr>
        <w:pStyle w:val="Default"/>
        <w:numPr>
          <w:ilvl w:val="0"/>
          <w:numId w:val="17"/>
        </w:numPr>
        <w:spacing w:line="0" w:lineRule="atLeast"/>
        <w:jc w:val="both"/>
        <w:rPr>
          <w:color w:val="auto"/>
          <w:sz w:val="26"/>
          <w:szCs w:val="26"/>
        </w:rPr>
      </w:pPr>
      <w:r w:rsidRPr="00C23C49">
        <w:rPr>
          <w:color w:val="auto"/>
          <w:sz w:val="26"/>
          <w:szCs w:val="26"/>
        </w:rPr>
        <w:t xml:space="preserve">председатель ПЦК; </w:t>
      </w:r>
    </w:p>
    <w:p w:rsidR="00BF56F7" w:rsidRPr="00C23C49" w:rsidRDefault="00BF56F7" w:rsidP="005B4122">
      <w:pPr>
        <w:pStyle w:val="Default"/>
        <w:numPr>
          <w:ilvl w:val="0"/>
          <w:numId w:val="17"/>
        </w:numPr>
        <w:spacing w:line="0" w:lineRule="atLeast"/>
        <w:jc w:val="both"/>
        <w:rPr>
          <w:color w:val="auto"/>
          <w:sz w:val="26"/>
          <w:szCs w:val="26"/>
        </w:rPr>
      </w:pPr>
      <w:r w:rsidRPr="00C23C49">
        <w:rPr>
          <w:color w:val="auto"/>
          <w:sz w:val="26"/>
          <w:szCs w:val="26"/>
        </w:rPr>
        <w:t xml:space="preserve">методист научно-методического отдела.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Первое слово предоставляется преподавателю, который проводил открытое занятие. Он должен четко дать свою оценку занятию, обосновать выбор методов и средств, качество их применения, сообщить критические замечания по проведению учебного занятия и содержанию подобранного материала. Выступление преподавателя должно помочь присутствующим понять его педагогический замысел, особенности применяемых им методов и приемов, ведущие цели, которые лежат в основе его работы.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Выступающие преподаватели должны детально разобрать достоинства и недостатки открытого занятия, обратить особое внимание на достижение поставленных целей обучения, воспитания и развития, на эффективность применяемых методов, целесообразность использования мультимедийной компьютерной техники. Необходимо тщательно оценить занятие с позиции реализации дидактических принципов. В ходе обсуждений следует отметить недочеты, ошибки, допущенные в организации и содержании занятия, дать советы по совершенствованию дальнейшей работы преподавателя.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В заключении выступают председатель ПЦК и методист, которые  подводят итог обсуждения, отмечают, что было упущено выступающими, дают оценку приемам и методам, использованным на занятии, отмечают глубину раскрытия поставленной методической цели открытого учебного занятия и делают выводы о целесообразности дальнейшего использования представленного опыта. При анализе выступающие должны оценить не только учебную, но и воспитательную роль занятия, его значение для освоения специальности.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Тон обсуждения должен быть деловой и благожелательный. Необходим творческий обмен мнениями, дискуссия, которые вызовут желание не только оценить критически работу коллег, но и творчески использовать его опыт в работе.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 xml:space="preserve">После выступления присутствующих, слово вновь предоставляется преподавателю, проводившему занятие. Он отмечает, какие замечания принимает, с чем не согласен и почему, отстаивает свою точку зрения. </w:t>
      </w:r>
    </w:p>
    <w:p w:rsidR="00BF56F7" w:rsidRPr="00C23C49" w:rsidRDefault="00BF56F7" w:rsidP="005B4122">
      <w:pPr>
        <w:pStyle w:val="Default"/>
        <w:spacing w:line="0" w:lineRule="atLeast"/>
        <w:ind w:firstLine="709"/>
        <w:jc w:val="both"/>
        <w:rPr>
          <w:color w:val="auto"/>
          <w:sz w:val="26"/>
          <w:szCs w:val="26"/>
        </w:rPr>
      </w:pPr>
      <w:r w:rsidRPr="00C23C49">
        <w:rPr>
          <w:color w:val="auto"/>
          <w:sz w:val="26"/>
          <w:szCs w:val="26"/>
        </w:rPr>
        <w:t>Хорошо организованное обсуждение помогает при</w:t>
      </w:r>
      <w:r w:rsidR="0012190C" w:rsidRPr="00C23C49">
        <w:rPr>
          <w:color w:val="auto"/>
          <w:sz w:val="26"/>
          <w:szCs w:val="26"/>
        </w:rPr>
        <w:t>й</w:t>
      </w:r>
      <w:r w:rsidRPr="00C23C49">
        <w:rPr>
          <w:color w:val="auto"/>
          <w:sz w:val="26"/>
          <w:szCs w:val="26"/>
        </w:rPr>
        <w:t>ти к единому мнению по принципиальным методическим вопросам, внедрить результаты открытого занятия в педагогическую практику.</w:t>
      </w:r>
    </w:p>
    <w:p w:rsidR="00BF56F7" w:rsidRPr="00C23C49" w:rsidRDefault="00BF56F7" w:rsidP="005B4122">
      <w:pPr>
        <w:pStyle w:val="Default"/>
        <w:spacing w:line="0" w:lineRule="atLeast"/>
        <w:ind w:firstLine="709"/>
        <w:jc w:val="both"/>
        <w:rPr>
          <w:color w:val="auto"/>
          <w:sz w:val="26"/>
          <w:szCs w:val="26"/>
        </w:rPr>
      </w:pPr>
    </w:p>
    <w:p w:rsidR="00FE6498" w:rsidRDefault="00FE6498" w:rsidP="00127BA7">
      <w:pPr>
        <w:pStyle w:val="Default"/>
        <w:spacing w:line="0" w:lineRule="atLeast"/>
        <w:ind w:firstLine="709"/>
        <w:rPr>
          <w:b/>
          <w:color w:val="auto"/>
          <w:sz w:val="26"/>
          <w:szCs w:val="26"/>
        </w:rPr>
      </w:pPr>
      <w:r w:rsidRPr="00127BA7">
        <w:rPr>
          <w:b/>
          <w:color w:val="auto"/>
          <w:sz w:val="26"/>
          <w:szCs w:val="26"/>
        </w:rPr>
        <w:t>Список литературы</w:t>
      </w:r>
    </w:p>
    <w:p w:rsidR="00127BA7" w:rsidRPr="00127BA7" w:rsidRDefault="00127BA7" w:rsidP="00127BA7">
      <w:pPr>
        <w:pStyle w:val="Default"/>
        <w:spacing w:line="0" w:lineRule="atLeast"/>
        <w:ind w:firstLine="709"/>
        <w:rPr>
          <w:b/>
          <w:color w:val="auto"/>
          <w:sz w:val="26"/>
          <w:szCs w:val="26"/>
        </w:rPr>
      </w:pPr>
    </w:p>
    <w:p w:rsidR="00364479" w:rsidRPr="00C23C49" w:rsidRDefault="00364479" w:rsidP="00127BA7">
      <w:pPr>
        <w:pStyle w:val="Default"/>
        <w:numPr>
          <w:ilvl w:val="0"/>
          <w:numId w:val="18"/>
        </w:numPr>
        <w:tabs>
          <w:tab w:val="left" w:pos="284"/>
        </w:tabs>
        <w:spacing w:line="0" w:lineRule="atLeast"/>
        <w:ind w:left="0" w:firstLine="0"/>
        <w:jc w:val="both"/>
        <w:rPr>
          <w:color w:val="auto"/>
          <w:sz w:val="26"/>
          <w:szCs w:val="26"/>
        </w:rPr>
      </w:pPr>
      <w:r w:rsidRPr="00C23C49">
        <w:rPr>
          <w:color w:val="auto"/>
          <w:sz w:val="26"/>
          <w:szCs w:val="26"/>
        </w:rPr>
        <w:t>Каргина 3. А.Практическое пособие для педагога дополнительного образования /</w:t>
      </w:r>
      <w:r w:rsidR="00755657" w:rsidRPr="00C23C49">
        <w:rPr>
          <w:color w:val="auto"/>
          <w:sz w:val="26"/>
          <w:szCs w:val="26"/>
        </w:rPr>
        <w:t xml:space="preserve"> 3.А.  Каргина </w:t>
      </w:r>
      <w:r w:rsidRPr="00C23C49">
        <w:rPr>
          <w:color w:val="auto"/>
          <w:sz w:val="26"/>
          <w:szCs w:val="26"/>
        </w:rPr>
        <w:t>/ Библиотека журнала «Воспитание школьников». – Изд. доп. Вып. 77. – М.: Школьная Пресса, 20</w:t>
      </w:r>
      <w:r w:rsidR="00755657" w:rsidRPr="00C23C49">
        <w:rPr>
          <w:color w:val="auto"/>
          <w:sz w:val="26"/>
          <w:szCs w:val="26"/>
        </w:rPr>
        <w:t>15</w:t>
      </w:r>
      <w:r w:rsidRPr="00C23C49">
        <w:rPr>
          <w:color w:val="auto"/>
          <w:sz w:val="26"/>
          <w:szCs w:val="26"/>
        </w:rPr>
        <w:t>.</w:t>
      </w:r>
      <w:r w:rsidR="005A04B8" w:rsidRPr="00C23C49">
        <w:rPr>
          <w:color w:val="auto"/>
          <w:sz w:val="26"/>
          <w:szCs w:val="26"/>
        </w:rPr>
        <w:t xml:space="preserve"> – 96 с.</w:t>
      </w:r>
    </w:p>
    <w:p w:rsidR="002D249F" w:rsidRPr="00C23C49" w:rsidRDefault="00F4042C" w:rsidP="00127BA7">
      <w:pPr>
        <w:pStyle w:val="Default"/>
        <w:numPr>
          <w:ilvl w:val="0"/>
          <w:numId w:val="18"/>
        </w:numPr>
        <w:tabs>
          <w:tab w:val="left" w:pos="284"/>
        </w:tabs>
        <w:spacing w:line="0" w:lineRule="atLeast"/>
        <w:ind w:left="0" w:firstLine="0"/>
        <w:jc w:val="both"/>
        <w:rPr>
          <w:color w:val="auto"/>
          <w:sz w:val="26"/>
          <w:szCs w:val="26"/>
        </w:rPr>
      </w:pPr>
      <w:r w:rsidRPr="00C23C49">
        <w:rPr>
          <w:color w:val="auto"/>
          <w:sz w:val="26"/>
          <w:szCs w:val="26"/>
        </w:rPr>
        <w:t xml:space="preserve">Сергеева Т. А. </w:t>
      </w:r>
      <w:r w:rsidR="00364479" w:rsidRPr="00C23C49">
        <w:rPr>
          <w:color w:val="auto"/>
          <w:sz w:val="26"/>
          <w:szCs w:val="26"/>
        </w:rPr>
        <w:t>Профессионализм методиста, или Один в пяти лицах: методическое пособие / Т.</w:t>
      </w:r>
      <w:r w:rsidRPr="00C23C49">
        <w:rPr>
          <w:color w:val="auto"/>
          <w:sz w:val="26"/>
          <w:szCs w:val="26"/>
        </w:rPr>
        <w:t>А. Сергеева, Н.</w:t>
      </w:r>
      <w:r w:rsidR="00364479" w:rsidRPr="00C23C49">
        <w:rPr>
          <w:color w:val="auto"/>
          <w:sz w:val="26"/>
          <w:szCs w:val="26"/>
        </w:rPr>
        <w:t>М. Уварова и др. – М.:ИРПО; ПрофОбрИздат, 20</w:t>
      </w:r>
      <w:r w:rsidR="005A04B8" w:rsidRPr="00C23C49">
        <w:rPr>
          <w:color w:val="auto"/>
          <w:sz w:val="26"/>
          <w:szCs w:val="26"/>
        </w:rPr>
        <w:t>13</w:t>
      </w:r>
      <w:r w:rsidR="00364479" w:rsidRPr="00C23C49">
        <w:rPr>
          <w:color w:val="auto"/>
          <w:sz w:val="26"/>
          <w:szCs w:val="26"/>
        </w:rPr>
        <w:t>.</w:t>
      </w:r>
      <w:r w:rsidR="005A04B8" w:rsidRPr="00C23C49">
        <w:rPr>
          <w:color w:val="auto"/>
          <w:sz w:val="26"/>
          <w:szCs w:val="26"/>
        </w:rPr>
        <w:t xml:space="preserve"> – 224 с.</w:t>
      </w:r>
    </w:p>
    <w:p w:rsidR="00127BA7" w:rsidRPr="00127BA7" w:rsidRDefault="009365AD" w:rsidP="00127BA7">
      <w:pPr>
        <w:pStyle w:val="Default"/>
        <w:numPr>
          <w:ilvl w:val="0"/>
          <w:numId w:val="18"/>
        </w:numPr>
        <w:tabs>
          <w:tab w:val="left" w:pos="284"/>
        </w:tabs>
        <w:spacing w:line="0" w:lineRule="atLeast"/>
        <w:ind w:left="0" w:firstLine="0"/>
        <w:jc w:val="both"/>
        <w:rPr>
          <w:b/>
          <w:sz w:val="26"/>
          <w:szCs w:val="26"/>
        </w:rPr>
      </w:pPr>
      <w:r w:rsidRPr="00C23C49">
        <w:rPr>
          <w:color w:val="auto"/>
          <w:sz w:val="26"/>
          <w:szCs w:val="26"/>
        </w:rPr>
        <w:t xml:space="preserve">Закон РФ «Об образовании» 2015 года № 273-ФЗ был принят 21.12.2012 г.(29 декабря 2012 года </w:t>
      </w:r>
      <w:r w:rsidR="001F2005" w:rsidRPr="00C23C49">
        <w:rPr>
          <w:color w:val="auto"/>
          <w:sz w:val="26"/>
          <w:szCs w:val="26"/>
        </w:rPr>
        <w:t>№</w:t>
      </w:r>
      <w:r w:rsidRPr="00C23C49">
        <w:rPr>
          <w:color w:val="auto"/>
          <w:sz w:val="26"/>
          <w:szCs w:val="26"/>
        </w:rPr>
        <w:t xml:space="preserve"> 273-ФЗ)</w:t>
      </w:r>
    </w:p>
    <w:p w:rsidR="00127BA7" w:rsidRPr="00127BA7" w:rsidRDefault="00127BA7" w:rsidP="00127BA7">
      <w:pPr>
        <w:pStyle w:val="Default"/>
        <w:tabs>
          <w:tab w:val="left" w:pos="284"/>
        </w:tabs>
        <w:spacing w:line="0" w:lineRule="atLeast"/>
        <w:jc w:val="both"/>
        <w:rPr>
          <w:b/>
          <w:sz w:val="26"/>
          <w:szCs w:val="26"/>
        </w:rPr>
      </w:pPr>
      <w:r w:rsidRPr="00127BA7">
        <w:rPr>
          <w:b/>
          <w:color w:val="auto"/>
          <w:sz w:val="26"/>
          <w:szCs w:val="26"/>
        </w:rPr>
        <w:t>Интернет-ресурсы:</w:t>
      </w:r>
    </w:p>
    <w:p w:rsidR="00E3258F" w:rsidRPr="00C23C49" w:rsidRDefault="009365AD" w:rsidP="00127BA7">
      <w:pPr>
        <w:pStyle w:val="Default"/>
        <w:numPr>
          <w:ilvl w:val="0"/>
          <w:numId w:val="18"/>
        </w:numPr>
        <w:tabs>
          <w:tab w:val="left" w:pos="284"/>
        </w:tabs>
        <w:spacing w:line="0" w:lineRule="atLeast"/>
        <w:ind w:left="0" w:firstLine="0"/>
        <w:jc w:val="both"/>
        <w:rPr>
          <w:b/>
          <w:sz w:val="26"/>
          <w:szCs w:val="26"/>
        </w:rPr>
      </w:pPr>
      <w:r w:rsidRPr="00C23C49">
        <w:rPr>
          <w:color w:val="auto"/>
          <w:sz w:val="26"/>
          <w:szCs w:val="26"/>
        </w:rPr>
        <w:lastRenderedPageBreak/>
        <w:t>http://ipipip.ru/zakon-ob-obrazovanii-2/</w:t>
      </w:r>
    </w:p>
    <w:sectPr w:rsidR="00E3258F" w:rsidRPr="00C23C49" w:rsidSect="00652807">
      <w:footerReference w:type="default" r:id="rId7"/>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91" w:rsidRDefault="00337D91" w:rsidP="00652807">
      <w:r>
        <w:separator/>
      </w:r>
    </w:p>
  </w:endnote>
  <w:endnote w:type="continuationSeparator" w:id="1">
    <w:p w:rsidR="00337D91" w:rsidRDefault="00337D91" w:rsidP="006528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323664"/>
      <w:docPartObj>
        <w:docPartGallery w:val="Page Numbers (Bottom of Page)"/>
        <w:docPartUnique/>
      </w:docPartObj>
    </w:sdtPr>
    <w:sdtContent>
      <w:p w:rsidR="00652807" w:rsidRDefault="00C81280">
        <w:pPr>
          <w:pStyle w:val="a7"/>
          <w:jc w:val="center"/>
        </w:pPr>
        <w:r>
          <w:fldChar w:fldCharType="begin"/>
        </w:r>
        <w:r w:rsidR="00652807">
          <w:instrText>PAGE   \* MERGEFORMAT</w:instrText>
        </w:r>
        <w:r>
          <w:fldChar w:fldCharType="separate"/>
        </w:r>
        <w:r w:rsidR="00074111">
          <w:rPr>
            <w:noProof/>
          </w:rPr>
          <w:t>8</w:t>
        </w:r>
        <w:r>
          <w:fldChar w:fldCharType="end"/>
        </w:r>
      </w:p>
    </w:sdtContent>
  </w:sdt>
  <w:p w:rsidR="00652807" w:rsidRDefault="006528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91" w:rsidRDefault="00337D91" w:rsidP="00652807">
      <w:r>
        <w:separator/>
      </w:r>
    </w:p>
  </w:footnote>
  <w:footnote w:type="continuationSeparator" w:id="1">
    <w:p w:rsidR="00337D91" w:rsidRDefault="00337D91" w:rsidP="00652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3B0"/>
    <w:multiLevelType w:val="hybridMultilevel"/>
    <w:tmpl w:val="B1964BAA"/>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630BF9"/>
    <w:multiLevelType w:val="hybridMultilevel"/>
    <w:tmpl w:val="E9641EE2"/>
    <w:lvl w:ilvl="0" w:tplc="0419000F">
      <w:start w:val="1"/>
      <w:numFmt w:val="decimal"/>
      <w:lvlText w:val="%1."/>
      <w:lvlJc w:val="left"/>
      <w:pPr>
        <w:tabs>
          <w:tab w:val="num" w:pos="720"/>
        </w:tabs>
        <w:ind w:left="720" w:hanging="360"/>
      </w:pPr>
      <w:rPr>
        <w:rFonts w:hint="default"/>
      </w:rPr>
    </w:lvl>
    <w:lvl w:ilvl="1" w:tplc="3E604F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32DBC"/>
    <w:multiLevelType w:val="hybridMultilevel"/>
    <w:tmpl w:val="97FC1EC6"/>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C31D5F"/>
    <w:multiLevelType w:val="hybridMultilevel"/>
    <w:tmpl w:val="DA940B48"/>
    <w:lvl w:ilvl="0" w:tplc="6D4A3844">
      <w:start w:val="1"/>
      <w:numFmt w:val="bullet"/>
      <w:lvlText w:val="-"/>
      <w:lvlJc w:val="left"/>
      <w:pPr>
        <w:tabs>
          <w:tab w:val="num" w:pos="1781"/>
        </w:tabs>
        <w:ind w:left="709" w:firstLine="709"/>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D7E435B"/>
    <w:multiLevelType w:val="hybridMultilevel"/>
    <w:tmpl w:val="891EB3F0"/>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F60D62"/>
    <w:multiLevelType w:val="hybridMultilevel"/>
    <w:tmpl w:val="3CB2F6BA"/>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C713873"/>
    <w:multiLevelType w:val="hybridMultilevel"/>
    <w:tmpl w:val="ACACB0B6"/>
    <w:lvl w:ilvl="0" w:tplc="A8C6355A">
      <w:start w:val="1"/>
      <w:numFmt w:val="decimal"/>
      <w:lvlText w:val="%1."/>
      <w:lvlJc w:val="left"/>
      <w:pPr>
        <w:tabs>
          <w:tab w:val="num" w:pos="1072"/>
        </w:tabs>
        <w:ind w:left="113" w:firstLine="59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D195126"/>
    <w:multiLevelType w:val="hybridMultilevel"/>
    <w:tmpl w:val="EA16DC74"/>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E82683B"/>
    <w:multiLevelType w:val="hybridMultilevel"/>
    <w:tmpl w:val="E2F2E758"/>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1F144D"/>
    <w:multiLevelType w:val="hybridMultilevel"/>
    <w:tmpl w:val="15500430"/>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4BD70AE"/>
    <w:multiLevelType w:val="hybridMultilevel"/>
    <w:tmpl w:val="4AB2FC48"/>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9BD3C0D"/>
    <w:multiLevelType w:val="hybridMultilevel"/>
    <w:tmpl w:val="4ABC8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C677F2"/>
    <w:multiLevelType w:val="hybridMultilevel"/>
    <w:tmpl w:val="6AAE255E"/>
    <w:lvl w:ilvl="0" w:tplc="CD48FB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464D8C"/>
    <w:multiLevelType w:val="hybridMultilevel"/>
    <w:tmpl w:val="685E3770"/>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CD3A72"/>
    <w:multiLevelType w:val="hybridMultilevel"/>
    <w:tmpl w:val="C4126E98"/>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5FD435D"/>
    <w:multiLevelType w:val="hybridMultilevel"/>
    <w:tmpl w:val="09541B44"/>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9047268"/>
    <w:multiLevelType w:val="hybridMultilevel"/>
    <w:tmpl w:val="7C0C4A3C"/>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F672A9"/>
    <w:multiLevelType w:val="hybridMultilevel"/>
    <w:tmpl w:val="04884D78"/>
    <w:lvl w:ilvl="0" w:tplc="6D4A3844">
      <w:start w:val="1"/>
      <w:numFmt w:val="bullet"/>
      <w:lvlText w:val="-"/>
      <w:lvlJc w:val="left"/>
      <w:pPr>
        <w:tabs>
          <w:tab w:val="num" w:pos="1072"/>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6"/>
  </w:num>
  <w:num w:numId="9">
    <w:abstractNumId w:val="5"/>
  </w:num>
  <w:num w:numId="10">
    <w:abstractNumId w:val="14"/>
  </w:num>
  <w:num w:numId="11">
    <w:abstractNumId w:val="8"/>
  </w:num>
  <w:num w:numId="12">
    <w:abstractNumId w:val="17"/>
  </w:num>
  <w:num w:numId="13">
    <w:abstractNumId w:val="4"/>
  </w:num>
  <w:num w:numId="14">
    <w:abstractNumId w:val="9"/>
  </w:num>
  <w:num w:numId="15">
    <w:abstractNumId w:val="13"/>
  </w:num>
  <w:num w:numId="16">
    <w:abstractNumId w:val="0"/>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9F7226"/>
    <w:rsid w:val="00074111"/>
    <w:rsid w:val="000B134C"/>
    <w:rsid w:val="00112C01"/>
    <w:rsid w:val="0012190C"/>
    <w:rsid w:val="00127BA7"/>
    <w:rsid w:val="001A15EB"/>
    <w:rsid w:val="001A7F9B"/>
    <w:rsid w:val="001D2156"/>
    <w:rsid w:val="001F2005"/>
    <w:rsid w:val="002325D7"/>
    <w:rsid w:val="00237828"/>
    <w:rsid w:val="002B1B6E"/>
    <w:rsid w:val="002D249F"/>
    <w:rsid w:val="00311239"/>
    <w:rsid w:val="0031424D"/>
    <w:rsid w:val="003370EB"/>
    <w:rsid w:val="00337D91"/>
    <w:rsid w:val="00364479"/>
    <w:rsid w:val="00384D46"/>
    <w:rsid w:val="003C5610"/>
    <w:rsid w:val="003D0C00"/>
    <w:rsid w:val="003D3AAD"/>
    <w:rsid w:val="0041101D"/>
    <w:rsid w:val="00444588"/>
    <w:rsid w:val="00445A9E"/>
    <w:rsid w:val="00494860"/>
    <w:rsid w:val="004B3E59"/>
    <w:rsid w:val="004C4F6B"/>
    <w:rsid w:val="00517AEC"/>
    <w:rsid w:val="00535D2F"/>
    <w:rsid w:val="00536D9A"/>
    <w:rsid w:val="005A04B8"/>
    <w:rsid w:val="005B4122"/>
    <w:rsid w:val="005D08A5"/>
    <w:rsid w:val="005E5E0F"/>
    <w:rsid w:val="00650DE1"/>
    <w:rsid w:val="00652807"/>
    <w:rsid w:val="006A7437"/>
    <w:rsid w:val="006C68F9"/>
    <w:rsid w:val="00755657"/>
    <w:rsid w:val="00793D43"/>
    <w:rsid w:val="007949EA"/>
    <w:rsid w:val="0083660C"/>
    <w:rsid w:val="00913607"/>
    <w:rsid w:val="00914C4E"/>
    <w:rsid w:val="009365AD"/>
    <w:rsid w:val="009E222D"/>
    <w:rsid w:val="009E530B"/>
    <w:rsid w:val="009E7C3F"/>
    <w:rsid w:val="009F7226"/>
    <w:rsid w:val="00B572A1"/>
    <w:rsid w:val="00BB72EB"/>
    <w:rsid w:val="00BF047E"/>
    <w:rsid w:val="00BF56F7"/>
    <w:rsid w:val="00C0241E"/>
    <w:rsid w:val="00C0724D"/>
    <w:rsid w:val="00C23C49"/>
    <w:rsid w:val="00C81280"/>
    <w:rsid w:val="00CC0A89"/>
    <w:rsid w:val="00CD470B"/>
    <w:rsid w:val="00CE445A"/>
    <w:rsid w:val="00DA15DF"/>
    <w:rsid w:val="00DD2B80"/>
    <w:rsid w:val="00E1030F"/>
    <w:rsid w:val="00E3258F"/>
    <w:rsid w:val="00E353A3"/>
    <w:rsid w:val="00E73890"/>
    <w:rsid w:val="00E95478"/>
    <w:rsid w:val="00E95578"/>
    <w:rsid w:val="00ED06E9"/>
    <w:rsid w:val="00ED7E03"/>
    <w:rsid w:val="00F326B2"/>
    <w:rsid w:val="00F32C20"/>
    <w:rsid w:val="00F4042C"/>
    <w:rsid w:val="00F55B69"/>
    <w:rsid w:val="00FE6498"/>
    <w:rsid w:val="00FF3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58F"/>
    <w:pPr>
      <w:keepNext/>
      <w:jc w:val="center"/>
      <w:outlineLvl w:val="0"/>
    </w:pPr>
    <w:rPr>
      <w:sz w:val="28"/>
      <w:lang w:val="en-US"/>
    </w:rPr>
  </w:style>
  <w:style w:type="paragraph" w:styleId="4">
    <w:name w:val="heading 4"/>
    <w:basedOn w:val="a"/>
    <w:next w:val="a"/>
    <w:link w:val="40"/>
    <w:qFormat/>
    <w:rsid w:val="00E3258F"/>
    <w:pPr>
      <w:keepNext/>
      <w:jc w:val="center"/>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58F"/>
    <w:rPr>
      <w:rFonts w:ascii="Times New Roman" w:eastAsia="Times New Roman" w:hAnsi="Times New Roman" w:cs="Times New Roman"/>
      <w:sz w:val="28"/>
      <w:szCs w:val="24"/>
      <w:lang w:val="en-US" w:eastAsia="ru-RU"/>
    </w:rPr>
  </w:style>
  <w:style w:type="character" w:customStyle="1" w:styleId="40">
    <w:name w:val="Заголовок 4 Знак"/>
    <w:basedOn w:val="a0"/>
    <w:link w:val="4"/>
    <w:rsid w:val="00E3258F"/>
    <w:rPr>
      <w:rFonts w:ascii="Times New Roman" w:eastAsia="Times New Roman" w:hAnsi="Times New Roman" w:cs="Times New Roman"/>
      <w:b/>
      <w:sz w:val="28"/>
      <w:szCs w:val="24"/>
      <w:lang w:val="en-US" w:eastAsia="ru-RU"/>
    </w:rPr>
  </w:style>
  <w:style w:type="paragraph" w:styleId="a3">
    <w:name w:val="Title"/>
    <w:basedOn w:val="a"/>
    <w:link w:val="a4"/>
    <w:qFormat/>
    <w:rsid w:val="00E3258F"/>
    <w:pPr>
      <w:jc w:val="center"/>
    </w:pPr>
    <w:rPr>
      <w:b/>
      <w:sz w:val="28"/>
      <w:lang w:val="en-US"/>
    </w:rPr>
  </w:style>
  <w:style w:type="character" w:customStyle="1" w:styleId="a4">
    <w:name w:val="Название Знак"/>
    <w:basedOn w:val="a0"/>
    <w:link w:val="a3"/>
    <w:rsid w:val="00E3258F"/>
    <w:rPr>
      <w:rFonts w:ascii="Times New Roman" w:eastAsia="Times New Roman" w:hAnsi="Times New Roman" w:cs="Times New Roman"/>
      <w:b/>
      <w:sz w:val="28"/>
      <w:szCs w:val="24"/>
      <w:lang w:val="en-US" w:eastAsia="ru-RU"/>
    </w:rPr>
  </w:style>
  <w:style w:type="paragraph" w:styleId="a5">
    <w:name w:val="header"/>
    <w:basedOn w:val="a"/>
    <w:link w:val="a6"/>
    <w:uiPriority w:val="99"/>
    <w:unhideWhenUsed/>
    <w:rsid w:val="00652807"/>
    <w:pPr>
      <w:tabs>
        <w:tab w:val="center" w:pos="4677"/>
        <w:tab w:val="right" w:pos="9355"/>
      </w:tabs>
    </w:pPr>
  </w:style>
  <w:style w:type="character" w:customStyle="1" w:styleId="a6">
    <w:name w:val="Верхний колонтитул Знак"/>
    <w:basedOn w:val="a0"/>
    <w:link w:val="a5"/>
    <w:uiPriority w:val="99"/>
    <w:rsid w:val="006528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2807"/>
    <w:pPr>
      <w:tabs>
        <w:tab w:val="center" w:pos="4677"/>
        <w:tab w:val="right" w:pos="9355"/>
      </w:tabs>
    </w:pPr>
  </w:style>
  <w:style w:type="character" w:customStyle="1" w:styleId="a8">
    <w:name w:val="Нижний колонтитул Знак"/>
    <w:basedOn w:val="a0"/>
    <w:link w:val="a7"/>
    <w:uiPriority w:val="99"/>
    <w:rsid w:val="00652807"/>
    <w:rPr>
      <w:rFonts w:ascii="Times New Roman" w:eastAsia="Times New Roman" w:hAnsi="Times New Roman" w:cs="Times New Roman"/>
      <w:sz w:val="24"/>
      <w:szCs w:val="24"/>
      <w:lang w:eastAsia="ru-RU"/>
    </w:rPr>
  </w:style>
  <w:style w:type="paragraph" w:styleId="a9">
    <w:name w:val="Body Text"/>
    <w:basedOn w:val="a"/>
    <w:link w:val="aa"/>
    <w:uiPriority w:val="99"/>
    <w:rsid w:val="002D249F"/>
    <w:pPr>
      <w:spacing w:after="120"/>
    </w:pPr>
    <w:rPr>
      <w:rFonts w:ascii="Calibri" w:hAnsi="Calibri" w:cs="Calibri"/>
    </w:rPr>
  </w:style>
  <w:style w:type="character" w:customStyle="1" w:styleId="aa">
    <w:name w:val="Основной текст Знак"/>
    <w:basedOn w:val="a0"/>
    <w:link w:val="a9"/>
    <w:uiPriority w:val="99"/>
    <w:rsid w:val="002D249F"/>
    <w:rPr>
      <w:rFonts w:ascii="Calibri" w:eastAsia="Times New Roman" w:hAnsi="Calibri" w:cs="Calibri"/>
      <w:sz w:val="24"/>
      <w:szCs w:val="24"/>
      <w:lang w:eastAsia="ru-RU"/>
    </w:rPr>
  </w:style>
  <w:style w:type="paragraph" w:customStyle="1" w:styleId="Default">
    <w:name w:val="Default"/>
    <w:rsid w:val="00BF5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rsid w:val="00BF5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364479"/>
    <w:pPr>
      <w:spacing w:before="100" w:beforeAutospacing="1" w:after="100" w:afterAutospacing="1"/>
    </w:pPr>
  </w:style>
  <w:style w:type="character" w:styleId="ad">
    <w:name w:val="Hyperlink"/>
    <w:basedOn w:val="a0"/>
    <w:uiPriority w:val="99"/>
    <w:unhideWhenUsed/>
    <w:rsid w:val="009E2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58F"/>
    <w:pPr>
      <w:keepNext/>
      <w:jc w:val="center"/>
      <w:outlineLvl w:val="0"/>
    </w:pPr>
    <w:rPr>
      <w:sz w:val="28"/>
      <w:lang w:val="en-US"/>
    </w:rPr>
  </w:style>
  <w:style w:type="paragraph" w:styleId="4">
    <w:name w:val="heading 4"/>
    <w:basedOn w:val="a"/>
    <w:next w:val="a"/>
    <w:link w:val="40"/>
    <w:qFormat/>
    <w:rsid w:val="00E3258F"/>
    <w:pPr>
      <w:keepNext/>
      <w:jc w:val="center"/>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58F"/>
    <w:rPr>
      <w:rFonts w:ascii="Times New Roman" w:eastAsia="Times New Roman" w:hAnsi="Times New Roman" w:cs="Times New Roman"/>
      <w:sz w:val="28"/>
      <w:szCs w:val="24"/>
      <w:lang w:val="en-US" w:eastAsia="ru-RU"/>
    </w:rPr>
  </w:style>
  <w:style w:type="character" w:customStyle="1" w:styleId="40">
    <w:name w:val="Заголовок 4 Знак"/>
    <w:basedOn w:val="a0"/>
    <w:link w:val="4"/>
    <w:rsid w:val="00E3258F"/>
    <w:rPr>
      <w:rFonts w:ascii="Times New Roman" w:eastAsia="Times New Roman" w:hAnsi="Times New Roman" w:cs="Times New Roman"/>
      <w:b/>
      <w:sz w:val="28"/>
      <w:szCs w:val="24"/>
      <w:lang w:val="en-US" w:eastAsia="ru-RU"/>
    </w:rPr>
  </w:style>
  <w:style w:type="paragraph" w:styleId="a3">
    <w:name w:val="Title"/>
    <w:basedOn w:val="a"/>
    <w:link w:val="a4"/>
    <w:qFormat/>
    <w:rsid w:val="00E3258F"/>
    <w:pPr>
      <w:jc w:val="center"/>
    </w:pPr>
    <w:rPr>
      <w:b/>
      <w:sz w:val="28"/>
      <w:lang w:val="en-US"/>
    </w:rPr>
  </w:style>
  <w:style w:type="character" w:customStyle="1" w:styleId="a4">
    <w:name w:val="Название Знак"/>
    <w:basedOn w:val="a0"/>
    <w:link w:val="a3"/>
    <w:rsid w:val="00E3258F"/>
    <w:rPr>
      <w:rFonts w:ascii="Times New Roman" w:eastAsia="Times New Roman" w:hAnsi="Times New Roman" w:cs="Times New Roman"/>
      <w:b/>
      <w:sz w:val="28"/>
      <w:szCs w:val="24"/>
      <w:lang w:val="en-US" w:eastAsia="ru-RU"/>
    </w:rPr>
  </w:style>
  <w:style w:type="paragraph" w:styleId="a5">
    <w:name w:val="header"/>
    <w:basedOn w:val="a"/>
    <w:link w:val="a6"/>
    <w:uiPriority w:val="99"/>
    <w:unhideWhenUsed/>
    <w:rsid w:val="00652807"/>
    <w:pPr>
      <w:tabs>
        <w:tab w:val="center" w:pos="4677"/>
        <w:tab w:val="right" w:pos="9355"/>
      </w:tabs>
    </w:pPr>
  </w:style>
  <w:style w:type="character" w:customStyle="1" w:styleId="a6">
    <w:name w:val="Верхний колонтитул Знак"/>
    <w:basedOn w:val="a0"/>
    <w:link w:val="a5"/>
    <w:uiPriority w:val="99"/>
    <w:rsid w:val="006528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52807"/>
    <w:pPr>
      <w:tabs>
        <w:tab w:val="center" w:pos="4677"/>
        <w:tab w:val="right" w:pos="9355"/>
      </w:tabs>
    </w:pPr>
  </w:style>
  <w:style w:type="character" w:customStyle="1" w:styleId="a8">
    <w:name w:val="Нижний колонтитул Знак"/>
    <w:basedOn w:val="a0"/>
    <w:link w:val="a7"/>
    <w:uiPriority w:val="99"/>
    <w:rsid w:val="00652807"/>
    <w:rPr>
      <w:rFonts w:ascii="Times New Roman" w:eastAsia="Times New Roman" w:hAnsi="Times New Roman" w:cs="Times New Roman"/>
      <w:sz w:val="24"/>
      <w:szCs w:val="24"/>
      <w:lang w:eastAsia="ru-RU"/>
    </w:rPr>
  </w:style>
  <w:style w:type="paragraph" w:styleId="a9">
    <w:name w:val="Body Text"/>
    <w:basedOn w:val="a"/>
    <w:link w:val="aa"/>
    <w:uiPriority w:val="99"/>
    <w:rsid w:val="002D249F"/>
    <w:pPr>
      <w:spacing w:after="120"/>
    </w:pPr>
    <w:rPr>
      <w:rFonts w:ascii="Calibri" w:hAnsi="Calibri" w:cs="Calibri"/>
    </w:rPr>
  </w:style>
  <w:style w:type="character" w:customStyle="1" w:styleId="aa">
    <w:name w:val="Основной текст Знак"/>
    <w:basedOn w:val="a0"/>
    <w:link w:val="a9"/>
    <w:uiPriority w:val="99"/>
    <w:rsid w:val="002D249F"/>
    <w:rPr>
      <w:rFonts w:ascii="Calibri" w:eastAsia="Times New Roman" w:hAnsi="Calibri" w:cs="Calibri"/>
      <w:sz w:val="24"/>
      <w:szCs w:val="24"/>
      <w:lang w:eastAsia="ru-RU"/>
    </w:rPr>
  </w:style>
  <w:style w:type="paragraph" w:customStyle="1" w:styleId="Default">
    <w:name w:val="Default"/>
    <w:rsid w:val="00BF56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rsid w:val="00BF5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364479"/>
    <w:pPr>
      <w:spacing w:before="100" w:beforeAutospacing="1" w:after="100" w:afterAutospacing="1"/>
    </w:pPr>
  </w:style>
  <w:style w:type="character" w:styleId="ad">
    <w:name w:val="Hyperlink"/>
    <w:basedOn w:val="a0"/>
    <w:uiPriority w:val="99"/>
    <w:unhideWhenUsed/>
    <w:rsid w:val="009E22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0502342">
      <w:bodyDiv w:val="1"/>
      <w:marLeft w:val="0"/>
      <w:marRight w:val="0"/>
      <w:marTop w:val="0"/>
      <w:marBottom w:val="0"/>
      <w:divBdr>
        <w:top w:val="none" w:sz="0" w:space="0" w:color="auto"/>
        <w:left w:val="none" w:sz="0" w:space="0" w:color="auto"/>
        <w:bottom w:val="none" w:sz="0" w:space="0" w:color="auto"/>
        <w:right w:val="none" w:sz="0" w:space="0" w:color="auto"/>
      </w:divBdr>
      <w:divsChild>
        <w:div w:id="197159665">
          <w:marLeft w:val="0"/>
          <w:marRight w:val="0"/>
          <w:marTop w:val="0"/>
          <w:marBottom w:val="0"/>
          <w:divBdr>
            <w:top w:val="none" w:sz="0" w:space="0" w:color="auto"/>
            <w:left w:val="none" w:sz="0" w:space="0" w:color="auto"/>
            <w:bottom w:val="none" w:sz="0" w:space="0" w:color="auto"/>
            <w:right w:val="none" w:sz="0" w:space="0" w:color="auto"/>
          </w:divBdr>
        </w:div>
      </w:divsChild>
    </w:div>
    <w:div w:id="931401844">
      <w:bodyDiv w:val="1"/>
      <w:marLeft w:val="0"/>
      <w:marRight w:val="0"/>
      <w:marTop w:val="0"/>
      <w:marBottom w:val="0"/>
      <w:divBdr>
        <w:top w:val="none" w:sz="0" w:space="0" w:color="auto"/>
        <w:left w:val="none" w:sz="0" w:space="0" w:color="auto"/>
        <w:bottom w:val="none" w:sz="0" w:space="0" w:color="auto"/>
        <w:right w:val="none" w:sz="0" w:space="0" w:color="auto"/>
      </w:divBdr>
    </w:div>
    <w:div w:id="1011640816">
      <w:bodyDiv w:val="1"/>
      <w:marLeft w:val="0"/>
      <w:marRight w:val="0"/>
      <w:marTop w:val="0"/>
      <w:marBottom w:val="0"/>
      <w:divBdr>
        <w:top w:val="none" w:sz="0" w:space="0" w:color="auto"/>
        <w:left w:val="none" w:sz="0" w:space="0" w:color="auto"/>
        <w:bottom w:val="none" w:sz="0" w:space="0" w:color="auto"/>
        <w:right w:val="none" w:sz="0" w:space="0" w:color="auto"/>
      </w:divBdr>
    </w:div>
    <w:div w:id="17987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1-203</dc:creator>
  <cp:keywords/>
  <dc:description/>
  <cp:lastModifiedBy>Manager</cp:lastModifiedBy>
  <cp:revision>23</cp:revision>
  <dcterms:created xsi:type="dcterms:W3CDTF">2016-11-07T04:26:00Z</dcterms:created>
  <dcterms:modified xsi:type="dcterms:W3CDTF">2017-06-04T01:01:00Z</dcterms:modified>
</cp:coreProperties>
</file>